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年度部门财务工作计划(12篇)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部门财务工作计划一2、进一步加强财务管理，提高财务核算，严格控制费用支出，严格遵守财经纪律，确保财务数据及时、准确、完整，努力做好机关经费的开源节流工作。3、认真抓好财务基础工作，严格按照市财政局的考核要求做好财务基础工作。4、进一步规...</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年度部门财务工作计划一</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年度部门财务工作计划二</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年度部门财务工作计划三</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7、有关重大事项报告制度【中化二建办字(20xx)12号文】的执行情况;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年度部门财务工作计划四</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年度部门财务工作计划六</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年度部门财务工作计划七</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年度部门财务工作计划八</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3.会同办公室编制20xx年部门预算计划</w:t>
      </w:r>
    </w:p>
    <w:p>
      <w:pPr>
        <w:ind w:left="0" w:right="0" w:firstLine="560"/>
        <w:spacing w:before="450" w:after="450" w:line="312" w:lineRule="auto"/>
      </w:pPr>
      <w:r>
        <w:rPr>
          <w:rFonts w:ascii="宋体" w:hAnsi="宋体" w:eastAsia="宋体" w:cs="宋体"/>
          <w:color w:val="000"/>
          <w:sz w:val="28"/>
          <w:szCs w:val="28"/>
        </w:rPr>
        <w:t xml:space="preserve">4.发放教师20xx年8月工资、补发9月份班主任津贴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年度部门财务工作计划九</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年度部门财务工作计划篇十</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年度部门财务工作计划篇十一</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年度部门财务工作计划篇十二</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2025-05-07T08:17:00+08:00</dcterms:created>
  <dcterms:modified xsi:type="dcterms:W3CDTF">2025-05-07T08:17:00+08:00</dcterms:modified>
</cp:coreProperties>
</file>

<file path=docProps/custom.xml><?xml version="1.0" encoding="utf-8"?>
<Properties xmlns="http://schemas.openxmlformats.org/officeDocument/2006/custom-properties" xmlns:vt="http://schemas.openxmlformats.org/officeDocument/2006/docPropsVTypes"/>
</file>