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最新检验科半年总结的工作计划和目标(五篇)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检验科半年总结的工作计划和目标一一、恪尽职守，认真做好本职工作方面积极熟悉临检室检查项目，到目前为止，已能够顺利的开展工作，并熟练的完成本职工作。在业务工作中，认真履行科里的各项规章制度，一切检验操作都严格遵守操作规程。对待工作认真负责，时...</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检验科半年总结的工作计划和目标一</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检验科半年总结的工作计划和目标二</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深入学习贯彻___和中国___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2.人才队伍招聘成都医学院检验专业本科生一名，已进入专科规范化培训轮转。1人在职研究生在读，5人成教本科在读，3人成教大专在读。1人在_省人民医院取得pcr上岗证，在_省疾病预防控制中心病毒研究所取得hiv上岗证;9人在_省输血协会取得输血技术操作上岗证;5人在_市疾病预防控制中心取得省疾控颁发的hiv上岗证。3.检测项目新增性激素六项、皮质醇。恢复esbl检测。4.质量控制</w:t>
      </w:r>
    </w:p>
    <w:p>
      <w:pPr>
        <w:ind w:left="0" w:right="0" w:firstLine="560"/>
        <w:spacing w:before="450" w:after="450" w:line="312" w:lineRule="auto"/>
      </w:pPr>
      <w:r>
        <w:rPr>
          <w:rFonts w:ascii="宋体" w:hAnsi="宋体" w:eastAsia="宋体" w:cs="宋体"/>
          <w:color w:val="000"/>
          <w:sz w:val="28"/>
          <w:szCs w:val="28"/>
        </w:rPr>
        <w:t xml:space="preserve">二、教学工作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1.获得_省卫生厅课题立项一项，并获一万元的经费支持。2.公开发表b类论文三篇。3.申报院内新技术新项目两项，其中一项获得三等奖。4.申报卫生局新技术新项目两项。5.申报医院创新基金课题两项。四、其他工作1.根据医院总体规划，极力克服人手紧张的困难，做好了汇东检验科各项工作，达到除骨髓片、细菌培养、免疫项目外，其他检验都不用送标本的目标。大大提高了工作效率，降低了急诊标本转送用车频率。2.积极与门办、注射室协调建立了门诊静脉采血中心，规范了门诊病人静脉血的采集工作。3.将门诊病人检验报告发放收回到门诊检验科，方便了病人咨询检验报告。4.在接受卫生部“医疗质量万里行”活动检查中，表现优异，受到检查专家的肯定和好评，为医院争得了荣誉。5.在目前仍然面临严峻局面的甲流防治工作中，服从医院安排，不讲条件，不讲价钱，一切以防治工作为中心，阶段性地圆满完成了医院指定的相关任务。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检验科半年总结的工作计划和目标三</w:t>
      </w:r>
    </w:p>
    <w:p>
      <w:pPr>
        <w:ind w:left="0" w:right="0" w:firstLine="560"/>
        <w:spacing w:before="450" w:after="450" w:line="312" w:lineRule="auto"/>
      </w:pPr>
      <w:r>
        <w:rPr>
          <w:rFonts w:ascii="宋体" w:hAnsi="宋体" w:eastAsia="宋体" w:cs="宋体"/>
          <w:color w:val="000"/>
          <w:sz w:val="28"/>
          <w:szCs w:val="28"/>
        </w:rPr>
        <w:t xml:space="preserve">在20_年既将结束之既，我们对本年度工作进行了认真总结。从失败中总结经验。查漏补缺，争取在医院领导的大力支持和我们的努力下，使我们的工作将在新的一年更上一层楼。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透过以上总结，我们感觉今年的工作比往年有了进步与提高，各项工作更加完善了，但同时也发现了管理上存在的不足之处，我们将在20_年继续持续成绩、改善不足，使我们的工作更上一层楼。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检验科半年总结的工作计划和目标四</w:t>
      </w:r>
    </w:p>
    <w:p>
      <w:pPr>
        <w:ind w:left="0" w:right="0" w:firstLine="560"/>
        <w:spacing w:before="450" w:after="450" w:line="312" w:lineRule="auto"/>
      </w:pPr>
      <w:r>
        <w:rPr>
          <w:rFonts w:ascii="宋体" w:hAnsi="宋体" w:eastAsia="宋体" w:cs="宋体"/>
          <w:color w:val="000"/>
          <w:sz w:val="28"/>
          <w:szCs w:val="28"/>
        </w:rPr>
        <w:t xml:space="preserve">20_年已经过去，充满希望的20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截止x月底，全科业务收入达到x余万元(不包含体检)，较去年同期增长x%，随着标本量不断攀升，科室成员提前到岗，认真检测，保证每天结果按时发出。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x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检验科半年总结的工作计划和目标五</w:t>
      </w:r>
    </w:p>
    <w:p>
      <w:pPr>
        <w:ind w:left="0" w:right="0" w:firstLine="560"/>
        <w:spacing w:before="450" w:after="450" w:line="312" w:lineRule="auto"/>
      </w:pPr>
      <w:r>
        <w:rPr>
          <w:rFonts w:ascii="宋体" w:hAnsi="宋体" w:eastAsia="宋体" w:cs="宋体"/>
          <w:color w:val="000"/>
          <w:sz w:val="28"/>
          <w:szCs w:val="28"/>
        </w:rPr>
        <w:t xml:space="preserve">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下面给大家分享关于检验科半年总结，方便大家学习。</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截至20_年x月底，检验科人员在中心领导的指导下，合理分工，提高工作效率，圆满地完成了各业务科室的检测任务。检验科在年度中完成的工作任务情况如下：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 五大卫生样品类 完成各类从业人员健康体检2353人，其中表面抗原阳性为43人份，占总体检人数的4.0%,大三阳或小三阳为5人份,占总体检人数的0.4%;从6月份起按卫生部要求从业人员健康体检改检甲型肝炎及戊型肝炎，共检测 1287人份;全部为阴性;公共场所人员梅毒检测 230人份，阳性 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表明这70处水源地有潜在的水质污染源，并可能诱发相关的介水传染病如感染性腹泻、细菌性痢疾等。建议中心领导以此检验结果提请县里相关部门对受污染的水源地给予关注及处理，以阻断介水传染病的发生可能，并借此提高疾控中心在民众中的社会知晓率。碘盐监测为320份，共有4份盐样不合格，合格率为98.75%,不合格样品均为低于盐碘卫生限值(盐碘卫生限值范围20～50 mg/kg)，无非碘食用盐。</w:t>
      </w:r>
    </w:p>
    <w:p>
      <w:pPr>
        <w:ind w:left="0" w:right="0" w:firstLine="560"/>
        <w:spacing w:before="450" w:after="450" w:line="312" w:lineRule="auto"/>
      </w:pPr>
      <w:r>
        <w:rPr>
          <w:rFonts w:ascii="宋体" w:hAnsi="宋体" w:eastAsia="宋体" w:cs="宋体"/>
          <w:color w:val="000"/>
          <w:sz w:val="28"/>
          <w:szCs w:val="28"/>
        </w:rPr>
        <w:t xml:space="preserve">2、hiv初筛 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 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 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4、其它疾控类样品 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提供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 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 按年初工作计划，坚持对微生物室、理化室、hiv初筛室进行日常检测工作质量控制，在日常检测中，通过空白实验、平行双样实验、加标回收实验等方法控制分析误差，每季度进行一次无菌室监测，确保检测工作的质量和检测结果的可靠性。年初参加全国碘盐实验室组织的室间质控，并按时上报检测结果。6月份参加20_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 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 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提供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20_年已经过去，充满希望的20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截止x月底，全科业务收入达到x余万元(不包含体检)，较去年同期增长x%，随着标本量不断攀升，科室成员提前到岗，认真检测，保证每天结果按时发出。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x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在20_年既将结束之既，我们对本年度工作进行了认真总结。从失败中总结经验。查漏补缺，争取在医院领导的大力支持和我们的努力下，使我们的工作将在新的一年更上一层楼。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透过以上总结，我们感觉今年的工作比往年有了进步与提高，各项工作更加完善了，但同时也发现了管理上存在的不足之处，我们将在20_年继续持续成绩、改善不足，使我们的工作更上一层楼。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在医院党政领导及各有关职能部门的有效指导下，深入学习贯彻___和中国___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2.人才队伍招聘成都医学院检验专业本科生一名，已进入专科规范化培训轮转。1人在职研究生在读，5人成教本科在读，3人成教大专在读。1人在_省人民医院取得pcr上岗证，在_省疾病预防控制中心病毒研究所取得hiv上岗证;9人在_省输血协会取得输血技术操作上岗证;5人在_市疾病预防控制中心取得省疾控颁发的hiv上岗证。3.检测项目新增性激素六项、皮质醇。恢复esbl检测。4.质量控制</w:t>
      </w:r>
    </w:p>
    <w:p>
      <w:pPr>
        <w:ind w:left="0" w:right="0" w:firstLine="560"/>
        <w:spacing w:before="450" w:after="450" w:line="312" w:lineRule="auto"/>
      </w:pPr>
      <w:r>
        <w:rPr>
          <w:rFonts w:ascii="宋体" w:hAnsi="宋体" w:eastAsia="宋体" w:cs="宋体"/>
          <w:color w:val="000"/>
          <w:sz w:val="28"/>
          <w:szCs w:val="28"/>
        </w:rPr>
        <w:t xml:space="preserve">二、教学工作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1.获得_省卫生厅课题立项一项，并获一万元的经费支持。2.公开发表b类论文三篇。3.申报院内新技术新项目两项，其中一项获得三等奖。4.申报卫生局新技术新项目两项。5.申报医院创新基金课题两项。四、其他工作1.根据医院总体规划，极力克服人手紧张的困难，做好了汇东检验科各项工作，达到除骨髓片、细菌培养、免疫项目外，其他检验都不用送标本的目标。大大提高了工作效率，降低了急诊标本转送用车频率。2.积极与门办、注射室协调建立了门诊静脉采血中心，规范了门诊病人静脉血的采集工作。3.将门诊病人检验报告发放收回到门诊检验科，方便了病人咨询检验报告。4.在接受卫生部“医疗质量万里行”活动检查中，表现优异，受到检查专家的肯定和好评，为医院争得了荣誉。5.在目前仍然面临严峻局面的甲流防治工作中，服从医院安排，不讲条件，不讲价钱，一切以防治工作为中心，阶段性地圆满完成了医院指定的相关任务。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2025-05-02T23:40:27+08:00</dcterms:created>
  <dcterms:modified xsi:type="dcterms:W3CDTF">2025-05-02T23:40:27+08:00</dcterms:modified>
</cp:coreProperties>
</file>

<file path=docProps/custom.xml><?xml version="1.0" encoding="utf-8"?>
<Properties xmlns="http://schemas.openxmlformats.org/officeDocument/2006/custom-properties" xmlns:vt="http://schemas.openxmlformats.org/officeDocument/2006/docPropsVTypes"/>
</file>