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银行年度工作计划书(6篇)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工作计划书一根据我行今年一年来会计结算工作的实际情况，明年的工作主要从三个方面着手：抓服务、抓质量、抓素质，现就针对这三个方面制定我银行营业部在__年的工作思路。一、以人为本提高员工的全面素质。员工的素质如何是银行能否发展的根本，在...</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根据我行今年一年来会计结算工作的实际情况，明年的工作主要从三个方面着手：抓服务、抓质量、抓素质，现就针对这三个方面制定我银行营业部在__年的工作思路。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w:t>
      </w:r>
    </w:p>
    <w:p>
      <w:pPr>
        <w:ind w:left="0" w:right="0" w:firstLine="560"/>
        <w:spacing w:before="450" w:after="450" w:line="312" w:lineRule="auto"/>
      </w:pPr>
      <w:r>
        <w:rPr>
          <w:rFonts w:ascii="宋体" w:hAnsi="宋体" w:eastAsia="宋体" w:cs="宋体"/>
          <w:color w:val="000"/>
          <w:sz w:val="28"/>
          <w:szCs w:val="28"/>
        </w:rPr>
        <w:t xml:space="preserve">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__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银行年度工作计划书二</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20__年里，面对__银行上市以后新机遇和新挑战，我支行将在上级行党委正确领导下，继续全面推进经营模式和增长方式转变，提高经营效率，优化经营结构，完善内控机制，增强综合竞争能力、盈利能力和风险防控能力，打好经营基础，实现可持续发展，主要是做好以下几个方面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签发弥补企业归还贷款对我行造成损失基础上，为企业制定全面、客观、可行投资理财方案，引导企业资金流向，力争最大限度保证和谋求我行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销售网络遍布全国，每年完成将近12亿元化肥销售任务。因此，加快销售资金归行额和归行速度就成为我行公司存款工作重中之重。明年，我支行将择时与集团公司有关负责人一道，对河南、河北、山东19家大型销售分公司进行走访，疏通上述分公司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信息沟通，建立完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比重。按照风险可控、积极稳步原则，积极培育客户融资需求。突出负债结构调整，最大限度降低经营成本，提高资金效益。还要调整收益结构，大力发展中间业务，建立中间业务与资产业务、负债业务联动效应，利用我行多样化业务品种、优质高效服务，加大对优质客户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形势发展要求，把全力推进个人金融业务发展壮大做为工作重点和中心：一是切实建立“大个金”格局，以提高低成本存款为着重点，壮大和丰富个人金融业务，提高其在全行经营效益中比重；二是加快个人理财业务发展，巩固和扩大中高端优质个人客户群，稳定地提高中间业务收入；三是重视和大力开展个人资产业务，采取有力有效措施，使其业务规模达到一个初具发展基础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新形势新任务，探索更为灵活有效教育和学习方式，富有成效地开展各项教育和学习培训活动，使全行员工个人综合素质、思想状况得到明显改观，充分增强工作热情，提高工作积极性，推动全行各项经营管理和业务工作更快更好发展，适应我行股份制改革形势下岗位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学、改、查、教”等四个方面为着手，讲方法，求实效，不断加大力度，深入开展各项内控管理工作和案件防范活动：一是“学”。狠抓对全行员工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内控工作观念，形成到位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__年,车辆运转正常，没有发生任何大的事故,20__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银行年度工作计划书四</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银行年度工作计划书五</w:t>
      </w:r>
    </w:p>
    <w:p>
      <w:pPr>
        <w:ind w:left="0" w:right="0" w:firstLine="560"/>
        <w:spacing w:before="450" w:after="450" w:line="312" w:lineRule="auto"/>
      </w:pPr>
      <w:r>
        <w:rPr>
          <w:rFonts w:ascii="宋体" w:hAnsi="宋体" w:eastAsia="宋体" w:cs="宋体"/>
          <w:color w:val="000"/>
          <w:sz w:val="28"/>
          <w:szCs w:val="28"/>
        </w:rPr>
        <w:t xml:space="preserve">20__转瞬即逝，新的一年又开始了，我们在行领导正确领导下，围绕行里制定的经营计划，又投入了新的战斗，鉴于营业部的特殊性，特制定如下计划：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银行年度工作计划书六</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