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最新焊工技能培训工作计划优秀</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焊工技能培训工作计划一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焊工技能培训工作计划一</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焊工技能培训工作计划二</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v^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v^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焊工技能培训工作计划三</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焊工技能培训工作计划四</w:t>
      </w:r>
    </w:p>
    <w:p>
      <w:pPr>
        <w:ind w:left="0" w:right="0" w:firstLine="560"/>
        <w:spacing w:before="450" w:after="450" w:line="312" w:lineRule="auto"/>
      </w:pPr>
      <w:r>
        <w:rPr>
          <w:rFonts w:ascii="宋体" w:hAnsi="宋体" w:eastAsia="宋体" w:cs="宋体"/>
          <w:color w:val="000"/>
          <w:sz w:val="28"/>
          <w:szCs w:val="28"/>
        </w:rPr>
        <w:t xml:space="preserve">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控制更精确的水泥混凝土成品料。并配合项目其他部门及监理、xx完成20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严格遵守中国^v^员廉洁准则，自觉遵守廉洁自律各项规定，廉洁自律做好表率。从未报销不合理的费用，从不参与活动，没有为本人谋取不正当的利益，没有违反规定操办任何事情，没有违反行业规定。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焊工技能培训工作计划五</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焊工技能培训工作计划六</w:t>
      </w:r>
    </w:p>
    <w:p>
      <w:pPr>
        <w:ind w:left="0" w:right="0" w:firstLine="560"/>
        <w:spacing w:before="450" w:after="450" w:line="312" w:lineRule="auto"/>
      </w:pPr>
      <w:r>
        <w:rPr>
          <w:rFonts w:ascii="宋体" w:hAnsi="宋体" w:eastAsia="宋体" w:cs="宋体"/>
          <w:color w:val="000"/>
          <w:sz w:val="28"/>
          <w:szCs w:val="28"/>
        </w:rPr>
        <w:t xml:space="preserve">20xx年是我省推进老工业基地全面振兴的关键一年，也是中心全面参与政府集中采购业务的重要一年。中心工作的指导思想是：以^v^理论和^v^三个代表^v^重要思想为指导，实践科学发展观，认真贯彻省直政府采购工作会议精神，按照^v^巩固、完善、提高^v^的总体要求，继续以让采购成规模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xx省政府采购中心采购文件范本基本格式》、《xx省政府采购中心货物类采购项目需求落实情况范本基本格式》、《xx省政府采购中心工程类采购项目采购单位需报送的材料范本基本格式》、《xx省政府采购中心开标、评审所需文件范本基本格式》和《xx省政府采购中心开标、评审所需表格范本基本格式》。三是配合省财政厅制发货物、工程和服务政府集中采购项目合同范本基本格式。四是组织编写《政府采购知识问答》、编印《xx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焊工技能培训工作计划七</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2025-05-03T14:25:58+08:00</dcterms:created>
  <dcterms:modified xsi:type="dcterms:W3CDTF">2025-05-03T14:25:58+08:00</dcterms:modified>
</cp:coreProperties>
</file>

<file path=docProps/custom.xml><?xml version="1.0" encoding="utf-8"?>
<Properties xmlns="http://schemas.openxmlformats.org/officeDocument/2006/custom-properties" xmlns:vt="http://schemas.openxmlformats.org/officeDocument/2006/docPropsVTypes"/>
</file>