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企业后勤工作计划汇总(六篇)</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后勤工作计划一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企业后勤工作计划一</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企业后勤工作计划三</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企业后勤工作计划四</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企业后勤工作计划六</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