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文明巡访工作计划怎么写(合集3篇)</w:t>
      </w:r>
      <w:bookmarkEnd w:id="1"/>
    </w:p>
    <w:p>
      <w:pPr>
        <w:jc w:val="center"/>
        <w:spacing w:before="0" w:after="450"/>
      </w:pPr>
      <w:r>
        <w:rPr>
          <w:rFonts w:ascii="Arial" w:hAnsi="Arial" w:eastAsia="Arial" w:cs="Arial"/>
          <w:color w:val="999999"/>
          <w:sz w:val="20"/>
          <w:szCs w:val="20"/>
        </w:rPr>
        <w:t xml:space="preserve">来源：网络  作者：落花无言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文明巡访工作计划怎么写1按照十五届县委任期内巡察全覆盖的目标要求，围绕中央、区市党委工作部署和县委中心工作，年内开展三轮巡察（前两轮为常规巡察，第三轮为巡视巡察上下联动或提级巡察）。（一）常规巡察1.巡察对象：两轮常规巡察分别确定5个单位党...</w:t>
      </w:r>
    </w:p>
    <w:p>
      <w:pPr>
        <w:ind w:left="0" w:right="0" w:firstLine="560"/>
        <w:spacing w:before="450" w:after="450" w:line="312" w:lineRule="auto"/>
      </w:pPr>
      <w:r>
        <w:rPr>
          <w:rFonts w:ascii="黑体" w:hAnsi="黑体" w:eastAsia="黑体" w:cs="黑体"/>
          <w:color w:val="000000"/>
          <w:sz w:val="36"/>
          <w:szCs w:val="36"/>
          <w:b w:val="1"/>
          <w:bCs w:val="1"/>
        </w:rPr>
        <w:t xml:space="preserve">文明巡访工作计划怎么写1</w:t>
      </w:r>
    </w:p>
    <w:p>
      <w:pPr>
        <w:ind w:left="0" w:right="0" w:firstLine="560"/>
        <w:spacing w:before="450" w:after="450" w:line="312" w:lineRule="auto"/>
      </w:pPr>
      <w:r>
        <w:rPr>
          <w:rFonts w:ascii="宋体" w:hAnsi="宋体" w:eastAsia="宋体" w:cs="宋体"/>
          <w:color w:val="000"/>
          <w:sz w:val="28"/>
          <w:szCs w:val="28"/>
        </w:rPr>
        <w:t xml:space="preserve">按照十五届县委任期内巡察全覆盖的目标要求，围绕中央、区市党委工作部署和县委中心工作，年内开展三轮巡察（前两轮为常规巡察，第三轮为巡视巡察上下联动或提级巡察）。</w:t>
      </w:r>
    </w:p>
    <w:p>
      <w:pPr>
        <w:ind w:left="0" w:right="0" w:firstLine="560"/>
        <w:spacing w:before="450" w:after="450" w:line="312" w:lineRule="auto"/>
      </w:pPr>
      <w:r>
        <w:rPr>
          <w:rFonts w:ascii="宋体" w:hAnsi="宋体" w:eastAsia="宋体" w:cs="宋体"/>
          <w:color w:val="000"/>
          <w:sz w:val="28"/>
          <w:szCs w:val="28"/>
        </w:rPr>
        <w:t xml:space="preserve">（一）常规巡察</w:t>
      </w:r>
    </w:p>
    <w:p>
      <w:pPr>
        <w:ind w:left="0" w:right="0" w:firstLine="560"/>
        <w:spacing w:before="450" w:after="450" w:line="312" w:lineRule="auto"/>
      </w:pPr>
      <w:r>
        <w:rPr>
          <w:rFonts w:ascii="宋体" w:hAnsi="宋体" w:eastAsia="宋体" w:cs="宋体"/>
          <w:color w:val="000"/>
          <w:sz w:val="28"/>
          <w:szCs w:val="28"/>
        </w:rPr>
        <w:t xml:space="preserve">1.巡察对象：两轮常规巡察分别确定5个单位党组织。</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第一轮：2月至4月，至少安排3个巡察组，完成对xx的巡察。</w:t>
      </w:r>
    </w:p>
    <w:p>
      <w:pPr>
        <w:ind w:left="0" w:right="0" w:firstLine="560"/>
        <w:spacing w:before="450" w:after="450" w:line="312" w:lineRule="auto"/>
      </w:pPr>
      <w:r>
        <w:rPr>
          <w:rFonts w:ascii="宋体" w:hAnsi="宋体" w:eastAsia="宋体" w:cs="宋体"/>
          <w:color w:val="000"/>
          <w:sz w:val="28"/>
          <w:szCs w:val="28"/>
        </w:rPr>
        <w:t xml:space="preserve">第二轮：6月至8月，至少安排3个巡察组，完成对xx的巡察。</w:t>
      </w:r>
    </w:p>
    <w:p>
      <w:pPr>
        <w:ind w:left="0" w:right="0" w:firstLine="560"/>
        <w:spacing w:before="450" w:after="450" w:line="312" w:lineRule="auto"/>
      </w:pPr>
      <w:r>
        <w:rPr>
          <w:rFonts w:ascii="宋体" w:hAnsi="宋体" w:eastAsia="宋体" w:cs="宋体"/>
          <w:color w:val="000"/>
          <w:sz w:val="28"/>
          <w:szCs w:val="28"/>
        </w:rPr>
        <w:t xml:space="preserve">（二）巡视巡察上下联动或提级巡察</w:t>
      </w:r>
    </w:p>
    <w:p>
      <w:pPr>
        <w:ind w:left="0" w:right="0" w:firstLine="560"/>
        <w:spacing w:before="450" w:after="450" w:line="312" w:lineRule="auto"/>
      </w:pPr>
      <w:r>
        <w:rPr>
          <w:rFonts w:ascii="宋体" w:hAnsi="宋体" w:eastAsia="宋体" w:cs="宋体"/>
          <w:color w:val="000"/>
          <w:sz w:val="28"/>
          <w:szCs w:val="28"/>
        </w:rPr>
        <w:t xml:space="preserve">第三轮：10月至12月，按照xx工作安排，适当安排巡察组，开展巡视巡察上下联动或提级巡察，巡察对象根据自治区党委巡视巡察上下联动或xx市提级巡察工作部署具体确定。</w:t>
      </w:r>
    </w:p>
    <w:p>
      <w:pPr>
        <w:ind w:left="0" w:right="0" w:firstLine="560"/>
        <w:spacing w:before="450" w:after="450" w:line="312" w:lineRule="auto"/>
      </w:pPr>
      <w:r>
        <w:rPr>
          <w:rFonts w:ascii="宋体" w:hAnsi="宋体" w:eastAsia="宋体" w:cs="宋体"/>
          <w:color w:val="000"/>
          <w:sz w:val="28"/>
          <w:szCs w:val="28"/>
        </w:rPr>
        <w:t xml:space="preserve">（三）巡察方式</w:t>
      </w:r>
    </w:p>
    <w:p>
      <w:pPr>
        <w:ind w:left="0" w:right="0" w:firstLine="560"/>
        <w:spacing w:before="450" w:after="450" w:line="312" w:lineRule="auto"/>
      </w:pPr>
      <w:r>
        <w:rPr>
          <w:rFonts w:ascii="宋体" w:hAnsi="宋体" w:eastAsia="宋体" w:cs="宋体"/>
          <w:color w:val="000"/>
          <w:sz w:val="28"/>
          <w:szCs w:val="28"/>
        </w:rPr>
        <w:t xml:space="preserve">各轮次现场巡察了解时间一般不少于40个工作日，其中针对每个部门（单位）的现场巡察时间一般不少于20个工作日。巡察主要采取听取汇报、个别谈话、受理信访、抽查个人重大事项、调阅资料、召开座谈会、实地走访、列席会议、民主测评、提请协助等巡视巡察条例规定的“12+N”方式方法及县委批准的其他方式开展。</w:t>
      </w:r>
    </w:p>
    <w:p>
      <w:pPr>
        <w:ind w:left="0" w:right="0" w:firstLine="560"/>
        <w:spacing w:before="450" w:after="450" w:line="312" w:lineRule="auto"/>
      </w:pPr>
      <w:r>
        <w:rPr>
          <w:rFonts w:ascii="黑体" w:hAnsi="黑体" w:eastAsia="黑体" w:cs="黑体"/>
          <w:color w:val="000000"/>
          <w:sz w:val="36"/>
          <w:szCs w:val="36"/>
          <w:b w:val="1"/>
          <w:bCs w:val="1"/>
        </w:rPr>
        <w:t xml:space="preserve">文明巡访工作计划怎么写2</w:t>
      </w:r>
    </w:p>
    <w:p>
      <w:pPr>
        <w:ind w:left="0" w:right="0" w:firstLine="560"/>
        <w:spacing w:before="450" w:after="450" w:line="312" w:lineRule="auto"/>
      </w:pPr>
      <w:r>
        <w:rPr>
          <w:rFonts w:ascii="宋体" w:hAnsi="宋体" w:eastAsia="宋体" w:cs="宋体"/>
          <w:color w:val="000"/>
          <w:sz w:val="28"/>
          <w:szCs w:val="28"/>
        </w:rPr>
        <w:t xml:space="preserve">近年来，由于征地补偿标准偏低，部分被征农民意见很大，对征地有抵触情绪，严重影响了农村社会稳定，甚至引发集体赴京、赴省上访。为此，我市按照省统一安排部署，对征地区片综合地价进行了调整，征地补偿标准由原来的每亩3-5万元提高到了每亩4-6万元。依据《xx市人民政府关于调整我市国家建设征用土地附着物和青苗补偿标准的通知》(商政〔20_〕40号)，提高了征地地上附着物补偿标准，不仅避免了同地不同价的矛盾，又切实维护了被征地群众的合法权益，得到了社会各界的好评。同时我们要求各县(区)在建设用地征收前，严格履行征地听证告知程序，启动征地信访评估机制，对可能发生的不稳定因素，及时制定稳控预案。同时，严格履行批后“两公告一登记”程序，确保了被征地群众的知情权、参与权，有效化解了多起越级上访和集体上访事件，确保了全市社会大局的和谐稳定。</w:t>
      </w:r>
    </w:p>
    <w:p>
      <w:pPr>
        <w:ind w:left="0" w:right="0" w:firstLine="560"/>
        <w:spacing w:before="450" w:after="450" w:line="312" w:lineRule="auto"/>
      </w:pPr>
      <w:r>
        <w:rPr>
          <w:rFonts w:ascii="黑体" w:hAnsi="黑体" w:eastAsia="黑体" w:cs="黑体"/>
          <w:color w:val="000000"/>
          <w:sz w:val="36"/>
          <w:szCs w:val="36"/>
          <w:b w:val="1"/>
          <w:bCs w:val="1"/>
        </w:rPr>
        <w:t xml:space="preserve">文明巡访工作计划怎么写3</w:t>
      </w:r>
    </w:p>
    <w:p>
      <w:pPr>
        <w:ind w:left="0" w:right="0" w:firstLine="560"/>
        <w:spacing w:before="450" w:after="450" w:line="312" w:lineRule="auto"/>
      </w:pPr>
      <w:r>
        <w:rPr>
          <w:rFonts w:ascii="宋体" w:hAnsi="宋体" w:eastAsia="宋体" w:cs="宋体"/>
          <w:color w:val="000"/>
          <w:sz w:val="28"/>
          <w:szCs w:val="28"/>
        </w:rPr>
        <w:t xml:space="preserve">中心始终以“三个代表”重要思想为指导，开展经常性和针对性的法制教育，有计划地组织员工学习上级的有关文件精神和《安全生产法》、《公路法》、《劳动法》、《消防法》、《保密法》、《道路交通安全法》等与公路安全和监控工作相关的法律法规，突出学习的针对性和实效性，不断提高各类岗位人员的法制观念和管理素质，加强对综治工作的深刻理解，提高全体员工的参与意识，形成了自觉遵纪守法，自觉维护中心工作和生活秩序的良好氛围。引导全体员工树立正确的宗教信仰观，坚决不参与非法宗教活动，坚决严厉打击黄、赌、毒的各类丑恶现象和违法犯罪活动，扎实推进“四五”普法，全面推动综治工作的进程。</w:t>
      </w:r>
    </w:p>
    <w:p>
      <w:pPr>
        <w:ind w:left="0" w:right="0" w:firstLine="560"/>
        <w:spacing w:before="450" w:after="450" w:line="312" w:lineRule="auto"/>
      </w:pPr>
      <w:r>
        <w:rPr>
          <w:rFonts w:ascii="宋体" w:hAnsi="宋体" w:eastAsia="宋体" w:cs="宋体"/>
          <w:color w:val="000"/>
          <w:sz w:val="28"/>
          <w:szCs w:val="28"/>
        </w:rPr>
        <w:t xml:space="preserve">为了能牢固竖立“安全生产无小事”的观念，不断强化各设备使用单位安全管理的效率和效力，中心定期组织各设备运行维护工作岗位人员学习安全生产的有关文件知识、操作规范、安全手册，加大员工综合素质的培训和考核，把提升员工的素质作为提高设备管理水平面的治本工程来抓。x月x日，中心请来xx火灾报警设备的专业人员进行现场的维护、检测、安装、调试的培训；x月x日，邀请西克小麦哈克（北京）()仪器有限公司上海办事处工程技术人员进行联隧道一氧化碳检测仪、隧道风速风向仪的维护、维修培训；x月x日x至x日，中心组织设备维护管理科、xx分中心、xx隧道所、xx隧到xx参加浙大中控隧道系统设备运行维护培训，期间组织参加培训的人员到xx隧道进行参观和交流，使员工熟练掌握设备运行维护、维修、安全、消防等知识和各种防范手段，建设了一支观念鲜明、工作高效、服务到位的高素质的员工队伍，充分发挥高速公路科技“主力军”的作用，为社会治安综合治理做好人才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2025-05-02T20:13:13+08:00</dcterms:created>
  <dcterms:modified xsi:type="dcterms:W3CDTF">2025-05-02T20:13:13+08:00</dcterms:modified>
</cp:coreProperties>
</file>

<file path=docProps/custom.xml><?xml version="1.0" encoding="utf-8"?>
<Properties xmlns="http://schemas.openxmlformats.org/officeDocument/2006/custom-properties" xmlns:vt="http://schemas.openxmlformats.org/officeDocument/2006/docPropsVTypes"/>
</file>