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国家政策项目申报工作计划(实用8篇)</w:t>
      </w:r>
      <w:bookmarkEnd w:id="1"/>
    </w:p>
    <w:p>
      <w:pPr>
        <w:jc w:val="center"/>
        <w:spacing w:before="0" w:after="450"/>
      </w:pPr>
      <w:r>
        <w:rPr>
          <w:rFonts w:ascii="Arial" w:hAnsi="Arial" w:eastAsia="Arial" w:cs="Arial"/>
          <w:color w:val="999999"/>
          <w:sz w:val="20"/>
          <w:szCs w:val="20"/>
        </w:rPr>
        <w:t xml:space="preserve">来源：网络  作者：莲雾凝露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国家政策项目申报工作计划1为确保全年目标的顺利实现，我们将采取以下措施：1、加强领导。区政府将牢牢把握发展第一要务，始终坚持以经济建设为中心，要求各级领导干部坚持深入实际，深入基层，紧紧围绕经济工作的重点和难点问题作系统、周密的调查研究，发...</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国家政策项目申报工作计划1</w:t>
      </w:r>
    </w:p>
    <w:p>
      <w:pPr>
        <w:ind w:left="0" w:right="0" w:firstLine="560"/>
        <w:spacing w:before="450" w:after="450" w:line="312" w:lineRule="auto"/>
      </w:pPr>
      <w:r>
        <w:rPr>
          <w:rFonts w:ascii="宋体" w:hAnsi="宋体" w:eastAsia="宋体" w:cs="宋体"/>
          <w:color w:val="000"/>
          <w:sz w:val="28"/>
          <w:szCs w:val="28"/>
        </w:rPr>
        <w:t xml:space="preserve">为确保全年目标的顺利实现，我们将采取以下措施：</w:t>
      </w:r>
    </w:p>
    <w:p>
      <w:pPr>
        <w:ind w:left="0" w:right="0" w:firstLine="560"/>
        <w:spacing w:before="450" w:after="450" w:line="312" w:lineRule="auto"/>
      </w:pPr>
      <w:r>
        <w:rPr>
          <w:rFonts w:ascii="宋体" w:hAnsi="宋体" w:eastAsia="宋体" w:cs="宋体"/>
          <w:color w:val="000"/>
          <w:sz w:val="28"/>
          <w:szCs w:val="28"/>
        </w:rPr>
        <w:t xml:space="preserve">1、加强领导。区政府将牢牢把握发展第一要务，始终坚持以经济建设为中心，要求各级领导干部坚持深入实际，深入基层，紧紧围绕经济工作的重点和难点问题作系统、周密的调查研究，发现问题，解决问题，切实提高指导经济工作的能力，为经济建设提供了强有力的领导和组织保障。</w:t>
      </w:r>
    </w:p>
    <w:p>
      <w:pPr>
        <w:ind w:left="0" w:right="0" w:firstLine="560"/>
        <w:spacing w:before="450" w:after="450" w:line="312" w:lineRule="auto"/>
      </w:pPr>
      <w:r>
        <w:rPr>
          <w:rFonts w:ascii="宋体" w:hAnsi="宋体" w:eastAsia="宋体" w:cs="宋体"/>
          <w:color w:val="000"/>
          <w:sz w:val="28"/>
          <w:szCs w:val="28"/>
        </w:rPr>
        <w:t xml:space="preserve">2、创新管理机制。区政府将对全年和目标任务进行督查，按照“条块结合，以块为主”的指导思想，强化乡镇及街道办事处的工作责任，形成乡镇街道为主、部门协调配合、上下齐抓共管抓落实的新格局。</w:t>
      </w:r>
    </w:p>
    <w:p>
      <w:pPr>
        <w:ind w:left="0" w:right="0" w:firstLine="560"/>
        <w:spacing w:before="450" w:after="450" w:line="312" w:lineRule="auto"/>
      </w:pPr>
      <w:r>
        <w:rPr>
          <w:rFonts w:ascii="宋体" w:hAnsi="宋体" w:eastAsia="宋体" w:cs="宋体"/>
          <w:color w:val="000"/>
          <w:sz w:val="28"/>
          <w:szCs w:val="28"/>
        </w:rPr>
        <w:t xml:space="preserve">3、严格考核奖惩。区政府将把经济工作任务完成情况纳入干部政绩考核的主要内容，制定更加严格有效的考核办法和奖惩机制，实行重奖重罚，充分调动各级干部抓经济、促发展的积极性。</w:t>
      </w:r>
    </w:p>
    <w:p>
      <w:pPr>
        <w:ind w:left="0" w:right="0" w:firstLine="560"/>
        <w:spacing w:before="450" w:after="450" w:line="312" w:lineRule="auto"/>
      </w:pPr>
      <w:r>
        <w:rPr>
          <w:rFonts w:ascii="宋体" w:hAnsi="宋体" w:eastAsia="宋体" w:cs="宋体"/>
          <w:color w:val="000"/>
          <w:sz w:val="28"/>
          <w:szCs w:val="28"/>
        </w:rPr>
        <w:t xml:space="preserve">上半年以来，在区委、区政府的坚强领导下，在区直各职能部门的大力支持下，我街道以深莞惠一体化对接和环大亚湾新区建设为契机，坚持“稳中求进、好中求快、率先跨越”，牢牢把握“民主、稳定、发展”三大主线，全面推进经济建设、社会建设、文化建设和党的建设,各项工作均取得了明显成效，为做好下半年工作开创了良好局面。</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国家政策项目申报工作计划2</w:t>
      </w:r>
    </w:p>
    <w:p>
      <w:pPr>
        <w:ind w:left="0" w:right="0" w:firstLine="560"/>
        <w:spacing w:before="450" w:after="450" w:line="312" w:lineRule="auto"/>
      </w:pPr>
      <w:r>
        <w:rPr>
          <w:rFonts w:ascii="宋体" w:hAnsi="宋体" w:eastAsia="宋体" w:cs="宋体"/>
          <w:color w:val="000"/>
          <w:sz w:val="28"/>
          <w:szCs w:val="28"/>
        </w:rPr>
        <w:t xml:space="preserve">负责调查工作的组织领导和重要事项的协调。市政府成立由相关职能部门参与的住房状况调查领导小组。</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组长： 副市长；副组长： 市政府办公室主任；成员：略；</w:t>
      </w:r>
    </w:p>
    <w:p>
      <w:pPr>
        <w:ind w:left="0" w:right="0" w:firstLine="560"/>
        <w:spacing w:before="450" w:after="450" w:line="312" w:lineRule="auto"/>
      </w:pPr>
      <w:r>
        <w:rPr>
          <w:rFonts w:ascii="宋体" w:hAnsi="宋体" w:eastAsia="宋体" w:cs="宋体"/>
          <w:color w:val="000"/>
          <w:sz w:val="28"/>
          <w:szCs w:val="28"/>
        </w:rPr>
        <w:t xml:space="preserve">（一）市建设局</w:t>
      </w:r>
    </w:p>
    <w:p>
      <w:pPr>
        <w:ind w:left="0" w:right="0" w:firstLine="560"/>
        <w:spacing w:before="450" w:after="450" w:line="312" w:lineRule="auto"/>
      </w:pPr>
      <w:r>
        <w:rPr>
          <w:rFonts w:ascii="宋体" w:hAnsi="宋体" w:eastAsia="宋体" w:cs="宋体"/>
          <w:color w:val="000"/>
          <w:sz w:val="28"/>
          <w:szCs w:val="28"/>
        </w:rPr>
        <w:t xml:space="preserve">具体承担市住房状况调查工作领导小组办公室（以下简称市住房状况调查办公室）职责。市住房状况调查工作领导小组领导下具体做好以下工作：负责做好全市住房状况调查工作的计划准备、宣传、后勤保证工作；负责做好与市住房状况调查工作领导小组、职能部门的协调工作；负责做好住房状况调查员培训工作（包括培训教材的编写及有关调查说明资料）负责做好调查表格的设计；负责提出住房状况调查表格录入系统和数据分析系统开发设计要求；负责全市住房状况调查数据汇总分析工作；负责住房状况调查经费的预算和使用；负责向市住房状况调查领导小组定期汇报工作进展情况；负责住房建设规划的编制。</w:t>
      </w:r>
    </w:p>
    <w:p>
      <w:pPr>
        <w:ind w:left="0" w:right="0" w:firstLine="560"/>
        <w:spacing w:before="450" w:after="450" w:line="312" w:lineRule="auto"/>
      </w:pPr>
      <w:r>
        <w:rPr>
          <w:rFonts w:ascii="宋体" w:hAnsi="宋体" w:eastAsia="宋体" w:cs="宋体"/>
          <w:color w:val="000"/>
          <w:sz w:val="28"/>
          <w:szCs w:val="28"/>
        </w:rPr>
        <w:t xml:space="preserve">（二）市_</w:t>
      </w:r>
    </w:p>
    <w:p>
      <w:pPr>
        <w:ind w:left="0" w:right="0" w:firstLine="560"/>
        <w:spacing w:before="450" w:after="450" w:line="312" w:lineRule="auto"/>
      </w:pPr>
      <w:r>
        <w:rPr>
          <w:rFonts w:ascii="宋体" w:hAnsi="宋体" w:eastAsia="宋体" w:cs="宋体"/>
          <w:color w:val="000"/>
          <w:sz w:val="28"/>
          <w:szCs w:val="28"/>
        </w:rPr>
        <w:t xml:space="preserve">负责提供与调查相关的统计信息；负责住房状况调查统计汇总的技术指导；配合做好统计分析工作。</w:t>
      </w:r>
    </w:p>
    <w:p>
      <w:pPr>
        <w:ind w:left="0" w:right="0" w:firstLine="560"/>
        <w:spacing w:before="450" w:after="450" w:line="312" w:lineRule="auto"/>
      </w:pPr>
      <w:r>
        <w:rPr>
          <w:rFonts w:ascii="宋体" w:hAnsi="宋体" w:eastAsia="宋体" w:cs="宋体"/>
          <w:color w:val="000"/>
          <w:sz w:val="28"/>
          <w:szCs w:val="28"/>
        </w:rPr>
        <w:t xml:space="preserve">（三）市财政局</w:t>
      </w:r>
    </w:p>
    <w:p>
      <w:pPr>
        <w:ind w:left="0" w:right="0" w:firstLine="560"/>
        <w:spacing w:before="450" w:after="450" w:line="312" w:lineRule="auto"/>
      </w:pPr>
      <w:r>
        <w:rPr>
          <w:rFonts w:ascii="宋体" w:hAnsi="宋体" w:eastAsia="宋体" w:cs="宋体"/>
          <w:color w:val="000"/>
          <w:sz w:val="28"/>
          <w:szCs w:val="28"/>
        </w:rPr>
        <w:t xml:space="preserve">负责调查经费的落实和保障。</w:t>
      </w:r>
    </w:p>
    <w:p>
      <w:pPr>
        <w:ind w:left="0" w:right="0" w:firstLine="560"/>
        <w:spacing w:before="450" w:after="450" w:line="312" w:lineRule="auto"/>
      </w:pPr>
      <w:r>
        <w:rPr>
          <w:rFonts w:ascii="宋体" w:hAnsi="宋体" w:eastAsia="宋体" w:cs="宋体"/>
          <w:color w:val="000"/>
          <w:sz w:val="28"/>
          <w:szCs w:val="28"/>
        </w:rPr>
        <w:t xml:space="preserve">（四）市公安局</w:t>
      </w:r>
    </w:p>
    <w:p>
      <w:pPr>
        <w:ind w:left="0" w:right="0" w:firstLine="560"/>
        <w:spacing w:before="450" w:after="450" w:line="312" w:lineRule="auto"/>
      </w:pPr>
      <w:r>
        <w:rPr>
          <w:rFonts w:ascii="宋体" w:hAnsi="宋体" w:eastAsia="宋体" w:cs="宋体"/>
          <w:color w:val="000"/>
          <w:sz w:val="28"/>
          <w:szCs w:val="28"/>
        </w:rPr>
        <w:t xml:space="preserve">负责居民家庭、户籍资料的提供；负责全市出租的住宅房屋有关资料的提供；负责调查的治安保证工作。</w:t>
      </w:r>
    </w:p>
    <w:p>
      <w:pPr>
        <w:ind w:left="0" w:right="0" w:firstLine="560"/>
        <w:spacing w:before="450" w:after="450" w:line="312" w:lineRule="auto"/>
      </w:pPr>
      <w:r>
        <w:rPr>
          <w:rFonts w:ascii="宋体" w:hAnsi="宋体" w:eastAsia="宋体" w:cs="宋体"/>
          <w:color w:val="000"/>
          <w:sz w:val="28"/>
          <w:szCs w:val="28"/>
        </w:rPr>
        <w:t xml:space="preserve">（五）市民政局</w:t>
      </w:r>
    </w:p>
    <w:p>
      <w:pPr>
        <w:ind w:left="0" w:right="0" w:firstLine="560"/>
        <w:spacing w:before="450" w:after="450" w:line="312" w:lineRule="auto"/>
      </w:pPr>
      <w:r>
        <w:rPr>
          <w:rFonts w:ascii="宋体" w:hAnsi="宋体" w:eastAsia="宋体" w:cs="宋体"/>
          <w:color w:val="000"/>
          <w:sz w:val="28"/>
          <w:szCs w:val="28"/>
        </w:rPr>
        <w:t xml:space="preserve">负责提供区、街道、社区相关信息和最低收入居民家庭户数、人口等相关数据。</w:t>
      </w:r>
    </w:p>
    <w:p>
      <w:pPr>
        <w:ind w:left="0" w:right="0" w:firstLine="560"/>
        <w:spacing w:before="450" w:after="450" w:line="312" w:lineRule="auto"/>
      </w:pPr>
      <w:r>
        <w:rPr>
          <w:rFonts w:ascii="宋体" w:hAnsi="宋体" w:eastAsia="宋体" w:cs="宋体"/>
          <w:color w:val="000"/>
          <w:sz w:val="28"/>
          <w:szCs w:val="28"/>
        </w:rPr>
        <w:t xml:space="preserve">（六）市国土资源局</w:t>
      </w:r>
    </w:p>
    <w:p>
      <w:pPr>
        <w:ind w:left="0" w:right="0" w:firstLine="560"/>
        <w:spacing w:before="450" w:after="450" w:line="312" w:lineRule="auto"/>
      </w:pPr>
      <w:r>
        <w:rPr>
          <w:rFonts w:ascii="宋体" w:hAnsi="宋体" w:eastAsia="宋体" w:cs="宋体"/>
          <w:color w:val="000"/>
          <w:sz w:val="28"/>
          <w:szCs w:val="28"/>
        </w:rPr>
        <w:t xml:space="preserve">负责提供住宅用地土地供应情况及用地规划相关资料。</w:t>
      </w:r>
    </w:p>
    <w:p>
      <w:pPr>
        <w:ind w:left="0" w:right="0" w:firstLine="560"/>
        <w:spacing w:before="450" w:after="450" w:line="312" w:lineRule="auto"/>
      </w:pPr>
      <w:r>
        <w:rPr>
          <w:rFonts w:ascii="宋体" w:hAnsi="宋体" w:eastAsia="宋体" w:cs="宋体"/>
          <w:color w:val="000"/>
          <w:sz w:val="28"/>
          <w:szCs w:val="28"/>
        </w:rPr>
        <w:t xml:space="preserve">（七）市发展和改革局</w:t>
      </w:r>
    </w:p>
    <w:p>
      <w:pPr>
        <w:ind w:left="0" w:right="0" w:firstLine="560"/>
        <w:spacing w:before="450" w:after="450" w:line="312" w:lineRule="auto"/>
      </w:pPr>
      <w:r>
        <w:rPr>
          <w:rFonts w:ascii="宋体" w:hAnsi="宋体" w:eastAsia="宋体" w:cs="宋体"/>
          <w:color w:val="000"/>
          <w:sz w:val="28"/>
          <w:szCs w:val="28"/>
        </w:rPr>
        <w:t xml:space="preserve">负责提供全市国民经济中长期发展规划。</w:t>
      </w:r>
    </w:p>
    <w:p>
      <w:pPr>
        <w:ind w:left="0" w:right="0" w:firstLine="560"/>
        <w:spacing w:before="450" w:after="450" w:line="312" w:lineRule="auto"/>
      </w:pPr>
      <w:r>
        <w:rPr>
          <w:rFonts w:ascii="宋体" w:hAnsi="宋体" w:eastAsia="宋体" w:cs="宋体"/>
          <w:color w:val="000"/>
          <w:sz w:val="28"/>
          <w:szCs w:val="28"/>
        </w:rPr>
        <w:t xml:space="preserve">（八）四个街道办事处</w:t>
      </w:r>
    </w:p>
    <w:p>
      <w:pPr>
        <w:ind w:left="0" w:right="0" w:firstLine="560"/>
        <w:spacing w:before="450" w:after="450" w:line="312" w:lineRule="auto"/>
      </w:pPr>
      <w:r>
        <w:rPr>
          <w:rFonts w:ascii="宋体" w:hAnsi="宋体" w:eastAsia="宋体" w:cs="宋体"/>
          <w:color w:val="000"/>
          <w:sz w:val="28"/>
          <w:szCs w:val="28"/>
        </w:rPr>
        <w:t xml:space="preserve">负责辖区住户的入户调查协调配合工作。</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国家政策项目申报工作计划3</w:t>
      </w:r>
    </w:p>
    <w:p>
      <w:pPr>
        <w:ind w:left="0" w:right="0" w:firstLine="560"/>
        <w:spacing w:before="450" w:after="450" w:line="312" w:lineRule="auto"/>
      </w:pPr>
      <w:r>
        <w:rPr>
          <w:rFonts w:ascii="宋体" w:hAnsi="宋体" w:eastAsia="宋体" w:cs="宋体"/>
          <w:color w:val="000"/>
          <w:sz w:val="28"/>
          <w:szCs w:val="28"/>
        </w:rPr>
        <w:t xml:space="preserve">我们当年的绩效管理体系是按照战略地图来制定的，关于战略地图和BCS就不过多展开，有兴趣的朋友可以买书来学习。</w:t>
      </w:r>
    </w:p>
    <w:p>
      <w:pPr>
        <w:ind w:left="0" w:right="0" w:firstLine="560"/>
        <w:spacing w:before="450" w:after="450" w:line="312" w:lineRule="auto"/>
      </w:pPr>
      <w:r>
        <w:rPr>
          <w:rFonts w:ascii="宋体" w:hAnsi="宋体" w:eastAsia="宋体" w:cs="宋体"/>
          <w:color w:val="000"/>
          <w:sz w:val="28"/>
          <w:szCs w:val="28"/>
        </w:rPr>
        <w:t xml:space="preserve">企业的战略地图绘制、战略规划及实施是从公司整体到下级部门逐级展开，其绩效评价体系的核心就是平衡计分卡（BSC，Balanced Score Card）思想。</w:t>
      </w:r>
    </w:p>
    <w:p>
      <w:pPr>
        <w:ind w:left="0" w:right="0" w:firstLine="560"/>
        <w:spacing w:before="450" w:after="450" w:line="312" w:lineRule="auto"/>
      </w:pPr>
      <w:r>
        <w:rPr>
          <w:rFonts w:ascii="宋体" w:hAnsi="宋体" w:eastAsia="宋体" w:cs="宋体"/>
          <w:color w:val="000"/>
          <w:sz w:val="28"/>
          <w:szCs w:val="28"/>
        </w:rPr>
        <w:t xml:space="preserve">BSC企业战略绩效评价体系，要求我们从财务、客户、内部运营、学习与成长四个维度（层面）来设计年度（中长期）的工作目标与任务。</w:t>
      </w:r>
    </w:p>
    <w:p>
      <w:pPr>
        <w:ind w:left="0" w:right="0" w:firstLine="560"/>
        <w:spacing w:before="450" w:after="450" w:line="312" w:lineRule="auto"/>
      </w:pPr>
      <w:r>
        <w:rPr>
          <w:rFonts w:ascii="宋体" w:hAnsi="宋体" w:eastAsia="宋体" w:cs="宋体"/>
          <w:color w:val="000"/>
          <w:sz w:val="28"/>
          <w:szCs w:val="28"/>
        </w:rPr>
        <w:t xml:space="preserve">下图是我制作的年度工作计划，针对年度项目申报工作与绩效管理进行展开，再制作行动计划以及KPI指标。下面为大家简单介绍设计逻辑与思路，具体行动计划和KPI涉及商业信息不分享。</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国家政策项目申报工作计划4</w:t>
      </w:r>
    </w:p>
    <w:p>
      <w:pPr>
        <w:ind w:left="0" w:right="0" w:firstLine="560"/>
        <w:spacing w:before="450" w:after="450" w:line="312" w:lineRule="auto"/>
      </w:pPr>
      <w:r>
        <w:rPr>
          <w:rFonts w:ascii="宋体" w:hAnsi="宋体" w:eastAsia="宋体" w:cs="宋体"/>
          <w:color w:val="000"/>
          <w:sz w:val="28"/>
          <w:szCs w:val="28"/>
        </w:rPr>
        <w:t xml:space="preserve">全面提升城市管理水平。扎实推进文明创建十件实事工程、五大主题行动，以扎实有效的工作助力文明城市创建。深入推进城乡环卫市场化改革，出台《xx区城市管理体制改革实施办法》，加大精细化管理力度，推动城市管理工作实现新的提升。积极推进联合执法，全力整治乱设摊点、出店经营、渣土抛洒、违章搭建等难点问题，进一步优化工人村大街、南湖周边、大学城、职教园区等重点区域的市容环境。</w:t>
      </w:r>
    </w:p>
    <w:p>
      <w:pPr>
        <w:ind w:left="0" w:right="0" w:firstLine="560"/>
        <w:spacing w:before="450" w:after="450" w:line="312" w:lineRule="auto"/>
      </w:pPr>
      <w:r>
        <w:rPr>
          <w:rFonts w:ascii="宋体" w:hAnsi="宋体" w:eastAsia="宋体" w:cs="宋体"/>
          <w:color w:val="000"/>
          <w:sz w:val="28"/>
          <w:szCs w:val="28"/>
        </w:rPr>
        <w:t xml:space="preserve">加快实施保障性住房建设。强力推进棚户区改造工作，启动实施棚户区改造项目15个，计划改造11637套。竣工交付梧桐花园公租房、新安花园公租房、马场街（缘山小区）二期安置房、土楼棚户区安置房。</w:t>
      </w:r>
    </w:p>
    <w:p>
      <w:pPr>
        <w:ind w:left="0" w:right="0" w:firstLine="560"/>
        <w:spacing w:before="450" w:after="450" w:line="312" w:lineRule="auto"/>
      </w:pPr>
      <w:r>
        <w:rPr>
          <w:rFonts w:ascii="宋体" w:hAnsi="宋体" w:eastAsia="宋体" w:cs="宋体"/>
          <w:color w:val="000"/>
          <w:sz w:val="28"/>
          <w:szCs w:val="28"/>
        </w:rPr>
        <w:t xml:space="preserve">全面加快美丽乡村建设。完成xx镇政府驻地建成区建设，实施xx山村5个中心村建设。多方整合资金，集中精力实施和村美丽乡村建设改造提升工程，全力打造我市美丽乡村建设新亮点。</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国家政策项目申报工作计划5</w:t>
      </w:r>
    </w:p>
    <w:p>
      <w:pPr>
        <w:ind w:left="0" w:right="0" w:firstLine="560"/>
        <w:spacing w:before="450" w:after="450" w:line="312" w:lineRule="auto"/>
      </w:pPr>
      <w:r>
        <w:rPr>
          <w:rFonts w:ascii="宋体" w:hAnsi="宋体" w:eastAsia="宋体" w:cs="宋体"/>
          <w:color w:val="000"/>
          <w:sz w:val="28"/>
          <w:szCs w:val="28"/>
        </w:rPr>
        <w:t xml:space="preserve">1、提高招工实效。充分利用镇（街）劳动保障事务所、职业技术培训学校、劳务中介机构等组织和社会团体的优势，深度挖掘全区的劳动力资源，组织开展定向预约培训，校企联合，加强各方的对接与交流，建立互通有无、有效服务的长效用工供求机制和联席会议制度。进一步探索与劳务输出地乡镇一级结对，企业与职业学校结对，并选择一些企业与当地职校结对，进行劳务合作。发挥政府牵线、企业主导的作用，增强招工实效。加强跟踪管理，典型引导，建立一支训练有素的劳务经纪人队伍。有关部门经常与用工企业保持联系，及时反馈用工服务信息，听取用工服务中存在的问题，多深入企业，树立关爱农民工企业典型，形成宣传效应。加强联络跟踪，进一步发挥劳务工作站的作用，贴近外来工掌握思想动态，帮助新员工解决实际问题，提高稳定率。“筑巢引凤”，在员工中物色培育一批劳务经纪人，提高招工效应。</w:t>
      </w:r>
    </w:p>
    <w:p>
      <w:pPr>
        <w:ind w:left="0" w:right="0" w:firstLine="560"/>
        <w:spacing w:before="450" w:after="450" w:line="312" w:lineRule="auto"/>
      </w:pPr>
      <w:r>
        <w:rPr>
          <w:rFonts w:ascii="宋体" w:hAnsi="宋体" w:eastAsia="宋体" w:cs="宋体"/>
          <w:color w:val="000"/>
          <w:sz w:val="28"/>
          <w:szCs w:val="28"/>
        </w:rPr>
        <w:t xml:space="preserve">2、优化用工环境。认真落实外来工优惠政策，形成尊重关爱外来工的良好社会氛围，倡导企业善待员工推行人性化管理，形成合理的工资增长机制，按时足额发放职工工资，合理降低劳动强度，鼓励实行工龄奖励制度，全面落实加班补贴，改善农民工的食、宿等基本生活条件；提升企业文化，开展节日活动、人文关怀等，进行进厂上岗前培训。</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国家政策项目申报工作计划6</w:t>
      </w:r>
    </w:p>
    <w:p>
      <w:pPr>
        <w:ind w:left="0" w:right="0" w:firstLine="560"/>
        <w:spacing w:before="450" w:after="450" w:line="312" w:lineRule="auto"/>
      </w:pPr>
      <w:r>
        <w:rPr>
          <w:rFonts w:ascii="宋体" w:hAnsi="宋体" w:eastAsia="宋体" w:cs="宋体"/>
          <w:color w:val="000"/>
          <w:sz w:val="28"/>
          <w:szCs w:val="28"/>
        </w:rPr>
        <w:t xml:space="preserve">坚持规划引领，实现产城互动。按照产业新城的建设模式，整体规划、分步实施，引进社会资本、市场主体进行投资、建设、运营和服务。加快推进xx区创业产业园、青龙山现代物流产城一体配套服务中心等项目，启动实施新蔡工业园配套设施提升、青龙山现代商贸物流园休闲公园、刘庄工业园基础设施改造等项目，进一步提升园区配套设施对外资的吸引力。</w:t>
      </w:r>
    </w:p>
    <w:p>
      <w:pPr>
        <w:ind w:left="0" w:right="0" w:firstLine="560"/>
        <w:spacing w:before="450" w:after="450" w:line="312" w:lineRule="auto"/>
      </w:pPr>
      <w:r>
        <w:rPr>
          <w:rFonts w:ascii="宋体" w:hAnsi="宋体" w:eastAsia="宋体" w:cs="宋体"/>
          <w:color w:val="000"/>
          <w:sz w:val="28"/>
          <w:szCs w:val="28"/>
        </w:rPr>
        <w:t xml:space="preserve">做强产业集群，支撑转型崛起。围绕“八大基地”建设，科学定位园区主导产业，做好主导产业壮链、补链、延链文章，实现全产业链发展。突出招大引强，依托传化物流、亚太日化物流等项目，致力于将青龙山现代商贸物流园打造成为现代商贸物流产业基地；依托恒创智能立体车库、宸宇汽配等项目，致力于将xx园中园打造成为皖北地区高端装备制造产业基地；依托金龙电子、金龙光电触摸等项目，致力于将新蔡工业园打造成为电子信息战略性新兴产业集聚基地，走特色化、集群化、集约化发展的道路。</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国家政策项目申报工作计划7</w:t>
      </w:r>
    </w:p>
    <w:p>
      <w:pPr>
        <w:ind w:left="0" w:right="0" w:firstLine="560"/>
        <w:spacing w:before="450" w:after="450" w:line="312" w:lineRule="auto"/>
      </w:pPr>
      <w:r>
        <w:rPr>
          <w:rFonts w:ascii="宋体" w:hAnsi="宋体" w:eastAsia="宋体" w:cs="宋体"/>
          <w:color w:val="000"/>
          <w:sz w:val="28"/>
          <w:szCs w:val="28"/>
        </w:rPr>
        <w:t xml:space="preserve">聚焦提升咸阳市科技创新服务能力，支持秦创原创新促进中心等一批科技创新平台、科技成果转移转化服务平台、重点实验室、创新联合体、产业技术创新战略联盟建设，培育高新技术企业、科技型中小企业和科技中介服务机构，培育市级中青年科技领军人才、科技_。对市级科技创新团队、市级工程技术研究中心按照市委市政府文件规定落实政策性补助。</w:t>
      </w:r>
    </w:p>
    <w:p>
      <w:pPr>
        <w:ind w:left="0" w:right="0" w:firstLine="560"/>
        <w:spacing w:before="450" w:after="450" w:line="312" w:lineRule="auto"/>
      </w:pPr>
      <w:r>
        <w:rPr>
          <w:rFonts w:ascii="宋体" w:hAnsi="宋体" w:eastAsia="宋体" w:cs="宋体"/>
          <w:color w:val="000"/>
          <w:sz w:val="28"/>
          <w:szCs w:val="28"/>
        </w:rPr>
        <w:t xml:space="preserve">（一）支持范围及条件</w:t>
      </w:r>
    </w:p>
    <w:p>
      <w:pPr>
        <w:ind w:left="0" w:right="0" w:firstLine="560"/>
        <w:spacing w:before="450" w:after="450" w:line="312" w:lineRule="auto"/>
      </w:pPr>
      <w:r>
        <w:rPr>
          <w:rFonts w:ascii="宋体" w:hAnsi="宋体" w:eastAsia="宋体" w:cs="宋体"/>
          <w:color w:val="000"/>
          <w:sz w:val="28"/>
          <w:szCs w:val="28"/>
        </w:rPr>
        <w:t xml:space="preserve">1. 中青年科技领军人才和创新团队</w:t>
      </w:r>
    </w:p>
    <w:p>
      <w:pPr>
        <w:ind w:left="0" w:right="0" w:firstLine="560"/>
        <w:spacing w:before="450" w:after="450" w:line="312" w:lineRule="auto"/>
      </w:pPr>
      <w:r>
        <w:rPr>
          <w:rFonts w:ascii="宋体" w:hAnsi="宋体" w:eastAsia="宋体" w:cs="宋体"/>
          <w:color w:val="000"/>
          <w:sz w:val="28"/>
          <w:szCs w:val="28"/>
        </w:rPr>
        <w:t xml:space="preserve">中青年科技创新领军人才</w:t>
      </w:r>
    </w:p>
    <w:p>
      <w:pPr>
        <w:ind w:left="0" w:right="0" w:firstLine="560"/>
        <w:spacing w:before="450" w:after="450" w:line="312" w:lineRule="auto"/>
      </w:pPr>
      <w:r>
        <w:rPr>
          <w:rFonts w:ascii="宋体" w:hAnsi="宋体" w:eastAsia="宋体" w:cs="宋体"/>
          <w:color w:val="000"/>
          <w:sz w:val="28"/>
          <w:szCs w:val="28"/>
        </w:rPr>
        <w:t xml:space="preserve">在科技前沿或战略性新兴产业领域取得高水平创新性成果，具有较大创新发展潜力，重点围绕“五主导、四特色、四新兴”现代产业布局进行选拔。具体申报要求见《咸阳市中青年科技创新领军人才认定管理办法》。</w:t>
      </w:r>
    </w:p>
    <w:p>
      <w:pPr>
        <w:ind w:left="0" w:right="0" w:firstLine="560"/>
        <w:spacing w:before="450" w:after="450" w:line="312" w:lineRule="auto"/>
      </w:pPr>
      <w:r>
        <w:rPr>
          <w:rFonts w:ascii="宋体" w:hAnsi="宋体" w:eastAsia="宋体" w:cs="宋体"/>
          <w:color w:val="000"/>
          <w:sz w:val="28"/>
          <w:szCs w:val="28"/>
        </w:rPr>
        <w:t xml:space="preserve">科技创新团队</w:t>
      </w:r>
    </w:p>
    <w:p>
      <w:pPr>
        <w:ind w:left="0" w:right="0" w:firstLine="560"/>
        <w:spacing w:before="450" w:after="450" w:line="312" w:lineRule="auto"/>
      </w:pPr>
      <w:r>
        <w:rPr>
          <w:rFonts w:ascii="宋体" w:hAnsi="宋体" w:eastAsia="宋体" w:cs="宋体"/>
          <w:color w:val="000"/>
          <w:sz w:val="28"/>
          <w:szCs w:val="28"/>
        </w:rPr>
        <w:t xml:space="preserve">面向高校、科研院所、科技型中小企业及社会发展领域科研单位，围绕困扰企业发展难题，积极组织科技攻关，组建具有较高科研水平和科研实力、持续发展潜力巨大的创新团队。具体申报要求见《咸阳市科技创新团队管理办法》。</w:t>
      </w:r>
    </w:p>
    <w:p>
      <w:pPr>
        <w:ind w:left="0" w:right="0" w:firstLine="560"/>
        <w:spacing w:before="450" w:after="450" w:line="312" w:lineRule="auto"/>
      </w:pPr>
      <w:r>
        <w:rPr>
          <w:rFonts w:ascii="宋体" w:hAnsi="宋体" w:eastAsia="宋体" w:cs="宋体"/>
          <w:color w:val="000"/>
          <w:sz w:val="28"/>
          <w:szCs w:val="28"/>
        </w:rPr>
        <w:t xml:space="preserve">经批准并运行二年以上，经评估为优秀的市级科技创新团队后补助。</w:t>
      </w:r>
    </w:p>
    <w:p>
      <w:pPr>
        <w:ind w:left="0" w:right="0" w:firstLine="560"/>
        <w:spacing w:before="450" w:after="450" w:line="312" w:lineRule="auto"/>
      </w:pPr>
      <w:r>
        <w:rPr>
          <w:rFonts w:ascii="宋体" w:hAnsi="宋体" w:eastAsia="宋体" w:cs="宋体"/>
          <w:color w:val="000"/>
          <w:sz w:val="28"/>
          <w:szCs w:val="28"/>
        </w:rPr>
        <w:t xml:space="preserve">2. 科技服务业服务机构</w:t>
      </w:r>
    </w:p>
    <w:p>
      <w:pPr>
        <w:ind w:left="0" w:right="0" w:firstLine="560"/>
        <w:spacing w:before="450" w:after="450" w:line="312" w:lineRule="auto"/>
      </w:pPr>
      <w:r>
        <w:rPr>
          <w:rFonts w:ascii="宋体" w:hAnsi="宋体" w:eastAsia="宋体" w:cs="宋体"/>
          <w:color w:val="000"/>
          <w:sz w:val="28"/>
          <w:szCs w:val="28"/>
        </w:rPr>
        <w:t xml:space="preserve">咸阳辖区内注册的主要从事研发设计服务、科技信息咨询、促进技术交易、科技成果转化、知识产权及相关法律服务等科技服务机构中具有服务能力突出、专业特色鲜明、辐射带动作用强的科技服务机构。具体申报要求见《咸阳市科技服务管理办法》。</w:t>
      </w:r>
    </w:p>
    <w:p>
      <w:pPr>
        <w:ind w:left="0" w:right="0" w:firstLine="560"/>
        <w:spacing w:before="450" w:after="450" w:line="312" w:lineRule="auto"/>
      </w:pPr>
      <w:r>
        <w:rPr>
          <w:rFonts w:ascii="宋体" w:hAnsi="宋体" w:eastAsia="宋体" w:cs="宋体"/>
          <w:color w:val="000"/>
          <w:sz w:val="28"/>
          <w:szCs w:val="28"/>
        </w:rPr>
        <w:t xml:space="preserve">3. 创新平台建设</w:t>
      </w:r>
    </w:p>
    <w:p>
      <w:pPr>
        <w:ind w:left="0" w:right="0" w:firstLine="560"/>
        <w:spacing w:before="450" w:after="450" w:line="312" w:lineRule="auto"/>
      </w:pPr>
      <w:r>
        <w:rPr>
          <w:rFonts w:ascii="宋体" w:hAnsi="宋体" w:eastAsia="宋体" w:cs="宋体"/>
          <w:color w:val="000"/>
          <w:sz w:val="28"/>
          <w:szCs w:val="28"/>
        </w:rPr>
        <w:t xml:space="preserve">主要支持咸阳高新技术产业开发区、大西安（咸阳）文体功能区、新兴纺织工业园（市科技产业园）、装备制造产业园、陕西再生资源产业园提升创新发展能力，咸阳市科技资源统筹中心，秦创原创新促进中心建设，市级工程技术研究中心、市级重点实验室、创新联合体、产业技术创新战略联盟等科技创新平台建设，以及对经批准并运行二年的市级工程技术研究中心、市级重点实验室、创新联合体、产业技术创新战略联盟进行评价，落实后补助。申报条件参考相关认定管理办法（咸阳市科学技术局官网）。</w:t>
      </w:r>
    </w:p>
    <w:p>
      <w:pPr>
        <w:ind w:left="0" w:right="0" w:firstLine="560"/>
        <w:spacing w:before="450" w:after="450" w:line="312" w:lineRule="auto"/>
      </w:pPr>
      <w:r>
        <w:rPr>
          <w:rFonts w:ascii="宋体" w:hAnsi="宋体" w:eastAsia="宋体" w:cs="宋体"/>
          <w:color w:val="000"/>
          <w:sz w:val="28"/>
          <w:szCs w:val="28"/>
        </w:rPr>
        <w:t xml:space="preserve">4. 政策性奖补</w:t>
      </w:r>
    </w:p>
    <w:p>
      <w:pPr>
        <w:ind w:left="0" w:right="0" w:firstLine="560"/>
        <w:spacing w:before="450" w:after="450" w:line="312" w:lineRule="auto"/>
      </w:pPr>
      <w:r>
        <w:rPr>
          <w:rFonts w:ascii="宋体" w:hAnsi="宋体" w:eastAsia="宋体" w:cs="宋体"/>
          <w:color w:val="000"/>
          <w:sz w:val="28"/>
          <w:szCs w:val="28"/>
        </w:rPr>
        <w:t xml:space="preserve">按照《关于进一步加强科技创新工作的实施意见》（咸字﹝20_﹞3号）、《关于进一步加快推进科技成果转化的实施意见》（咸字﹝20_﹞4号）等有关政策要求，落实奖补政策。申请奖补的，由申请单位提供相关佐证材料，按政策规定兑现。</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国家政策项目申报工作计划8</w:t>
      </w:r>
    </w:p>
    <w:p>
      <w:pPr>
        <w:ind w:left="0" w:right="0" w:firstLine="560"/>
        <w:spacing w:before="450" w:after="450" w:line="312" w:lineRule="auto"/>
      </w:pPr>
      <w:r>
        <w:rPr>
          <w:rFonts w:ascii="宋体" w:hAnsi="宋体" w:eastAsia="宋体" w:cs="宋体"/>
          <w:color w:val="000"/>
          <w:sz w:val="28"/>
          <w:szCs w:val="28"/>
        </w:rPr>
        <w:t xml:space="preserve">统筹考虑，专项行动分为宣传发动、调查摸底、参保缴费三个步骤。协调推进。</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1全面动员。市政府在全市召开了扩大社会保险覆盖范围专项行动动员大会。组织一次大规模的社会保险宣传日”活动， 月份为社会保险宣传月。届时，区将组织各街道办事处、社区在主要街路、广场，张贴宣传标语，悬挂宣传牌匾，广泛宣传，全面动员。</w:t>
      </w:r>
    </w:p>
    <w:p>
      <w:pPr>
        <w:ind w:left="0" w:right="0" w:firstLine="560"/>
        <w:spacing w:before="450" w:after="450" w:line="312" w:lineRule="auto"/>
      </w:pPr>
      <w:r>
        <w:rPr>
          <w:rFonts w:ascii="宋体" w:hAnsi="宋体" w:eastAsia="宋体" w:cs="宋体"/>
          <w:color w:val="000"/>
          <w:sz w:val="28"/>
          <w:szCs w:val="28"/>
        </w:rPr>
        <w:t xml:space="preserve">2政策业务培训。社会保险部门定于 月 日对我区街道办事处、社区工作人员进行讲解社会保险政策。街道和社区负责对应参保未参保的单位和城镇各类有经济收入人员广泛宣传参加社会保险的重要意义、相关政策、业务手续及办理程序。</w:t>
      </w:r>
    </w:p>
    <w:p>
      <w:pPr>
        <w:ind w:left="0" w:right="0" w:firstLine="560"/>
        <w:spacing w:before="450" w:after="450" w:line="312" w:lineRule="auto"/>
      </w:pPr>
      <w:r>
        <w:rPr>
          <w:rFonts w:ascii="宋体" w:hAnsi="宋体" w:eastAsia="宋体" w:cs="宋体"/>
          <w:color w:val="000"/>
          <w:sz w:val="28"/>
          <w:szCs w:val="28"/>
        </w:rPr>
        <w:t xml:space="preserve">3跟踪报导。新闻媒体对专项行动和社会保险政策进行系列跟踪报导。对积极参保的单位及个人进行表扬。</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调查摸底和参保缴费同步进行。 月中旬至 月底。</w:t>
      </w:r>
    </w:p>
    <w:p>
      <w:pPr>
        <w:ind w:left="0" w:right="0" w:firstLine="560"/>
        <w:spacing w:before="450" w:after="450" w:line="312" w:lineRule="auto"/>
      </w:pPr>
      <w:r>
        <w:rPr>
          <w:rFonts w:ascii="宋体" w:hAnsi="宋体" w:eastAsia="宋体" w:cs="宋体"/>
          <w:color w:val="000"/>
          <w:sz w:val="28"/>
          <w:szCs w:val="28"/>
        </w:rPr>
        <w:t xml:space="preserve">1、调查内容。</w:t>
      </w:r>
    </w:p>
    <w:p>
      <w:pPr>
        <w:ind w:left="0" w:right="0" w:firstLine="560"/>
        <w:spacing w:before="450" w:after="450" w:line="312" w:lineRule="auto"/>
      </w:pPr>
      <w:r>
        <w:rPr>
          <w:rFonts w:ascii="宋体" w:hAnsi="宋体" w:eastAsia="宋体" w:cs="宋体"/>
          <w:color w:val="000"/>
          <w:sz w:val="28"/>
          <w:szCs w:val="28"/>
        </w:rPr>
        <w:t xml:space="preserve">调查摸底主要包括两个方面内容：一是对达到就业年龄人员参保情况调查。掌握企业参保状况。掌握应参保未参保人员底数。二是调查统计驻区单位基本情况，</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2025-06-21T09:46:19+08:00</dcterms:created>
  <dcterms:modified xsi:type="dcterms:W3CDTF">2025-06-21T09:46:19+08:00</dcterms:modified>
</cp:coreProperties>
</file>

<file path=docProps/custom.xml><?xml version="1.0" encoding="utf-8"?>
<Properties xmlns="http://schemas.openxmlformats.org/officeDocument/2006/custom-properties" xmlns:vt="http://schemas.openxmlformats.org/officeDocument/2006/docPropsVTypes"/>
</file>