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2024年护士年终工作总结及工作计划优质8篇</w:t>
      </w:r>
      <w:bookmarkEnd w:id="1"/>
    </w:p>
    <w:p>
      <w:pPr>
        <w:jc w:val="center"/>
        <w:spacing w:before="0" w:after="450"/>
      </w:pPr>
      <w:r>
        <w:rPr>
          <w:rFonts w:ascii="Arial" w:hAnsi="Arial" w:eastAsia="Arial" w:cs="Arial"/>
          <w:color w:val="999999"/>
          <w:sz w:val="20"/>
          <w:szCs w:val="20"/>
        </w:rPr>
        <w:t xml:space="preserve">来源：网络  作者：落日斜阳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是能够帮助我们及时发现自身能力的不足并改正的，工作总结写得好是会让我们有更加积极的动力去面对今后的工作的，下面是小编为您分享的2024年护士年终工作总结及工作计划优质8篇，感谢您的参阅。20xx将过去，在这一年来，既有收获也...</w:t>
      </w:r>
    </w:p>
    <w:p>
      <w:pPr>
        <w:ind w:left="0" w:right="0" w:firstLine="560"/>
        <w:spacing w:before="450" w:after="450" w:line="312" w:lineRule="auto"/>
      </w:pPr>
      <w:r>
        <w:rPr>
          <w:rFonts w:ascii="宋体" w:hAnsi="宋体" w:eastAsia="宋体" w:cs="宋体"/>
          <w:color w:val="000"/>
          <w:sz w:val="28"/>
          <w:szCs w:val="28"/>
        </w:rPr>
        <w:t xml:space="preserve">认真写好工作总结是能够帮助我们及时发现自身能力的不足并改正的，工作总结写得好是会让我们有更加积极的动力去面对今后的工作的，下面是小编为您分享的2024年护士年终工作总结及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20xx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(1)严格交___，责任到人。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(2)做好长期卧床病人的交___。</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 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三、实习内容及计划</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1、学习各项护理技术操作原则和无菌技术操作原则</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 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跨越下半年年，我们即将迎来的是下半年，是令人激情振奋的半年，下半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光阴似箭!一晃眼，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2025-05-03T22:16:25+08:00</dcterms:created>
  <dcterms:modified xsi:type="dcterms:W3CDTF">2025-05-03T22:16:25+08:00</dcterms:modified>
</cp:coreProperties>
</file>

<file path=docProps/custom.xml><?xml version="1.0" encoding="utf-8"?>
<Properties xmlns="http://schemas.openxmlformats.org/officeDocument/2006/custom-properties" xmlns:vt="http://schemas.openxmlformats.org/officeDocument/2006/docPropsVTypes"/>
</file>