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最新客服转正个人总结(三篇)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客服转正个人总结一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w:t>
      </w:r>
    </w:p>
    <w:p>
      <w:pPr>
        <w:ind w:left="0" w:right="0" w:firstLine="560"/>
        <w:spacing w:before="450" w:after="450" w:line="312" w:lineRule="auto"/>
      </w:pPr>
      <w:r>
        <w:rPr>
          <w:rFonts w:ascii="黑体" w:hAnsi="黑体" w:eastAsia="黑体" w:cs="黑体"/>
          <w:color w:val="000000"/>
          <w:sz w:val="36"/>
          <w:szCs w:val="36"/>
          <w:b w:val="1"/>
          <w:bCs w:val="1"/>
        </w:rPr>
        <w:t xml:space="preserve">最新客服转正个人总结一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最新客服转正个人总结二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最新客服转正个人总结三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