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在**民政工作会议上的讲话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在全省民政工作会议刚刚召开不久，**市就召开全市民政工作会议，以实际行动落实全国、全省民政工作会议精神，充分说明**市委、市政府对民政工作的重视。刚才，杜局长作了一个很好的工作报告，全面总结了过去一年的民政工作，详细安排了今年的各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民政工作会议刚刚召开不久，**市就召开全市民政工作会议，以实际行动落实全国、全省民政工作会议精神，充分说明**市委、市政府对民政工作的重视。刚才，杜局长作了一个很好的工作报告，全面总结了过去一年的民政工作，详细安排了今年的各项工作。表现突出的先进集体受到表彰，对目标责任完成好的单位给予了奖励。</w:t>
      </w:r>
    </w:p>
    <w:p>
      <w:pPr>
        <w:ind w:left="0" w:right="0" w:firstLine="560"/>
        <w:spacing w:before="450" w:after="450" w:line="312" w:lineRule="auto"/>
      </w:pPr>
      <w:r>
        <w:rPr>
          <w:rFonts w:ascii="宋体" w:hAnsi="宋体" w:eastAsia="宋体" w:cs="宋体"/>
          <w:color w:val="000"/>
          <w:sz w:val="28"/>
          <w:szCs w:val="28"/>
        </w:rPr>
        <w:t xml:space="preserve">在此，我代表省民政厅对受到表彰的先进单位表示热烈祝贺！向长期重视、支持民政工作的**市各级党委和政府表示感谢。过去一年来，**市的民政工作得到快速发展，继续保持了在全省的领先地位。双拥共建取得重大进展，连续第五次被评为“全国双拥模范城”，市民政局也被评为“全国爱国拥军模范单位”；全省社区现场会在**召开，听取了**的经验介绍，观摩了社区建设典型，省政府、省厅和与会代表非常满意；低保工作实现了应保尽保，相关配套优惠措施逐步落实；第六届村委会换届工作顺利完成，换届率达到99．2%，高于全省平均水平；军休建设成绩显著，在全省文明军休所考核评比中，市局7个所3个标兵、4个先进，全部受到表彰，位列全省第一；福利彩票销售克服诸多不利因素，顺利完成目标任务，销量占全省三分之一多；民政宣传工作作用突出，信息反馈及时，很好地推动了各项民政业务工作的开展，市局被评为全省民政宣传模范单位。在年底省厅组织的目标责任考核中，我带队对**市的民政工作进行了两天的全面考核，**市的民政工作给考核组留下了深刻的印象。在日前召开的全省民政工作会议上，**市被评为全省先进，受到表彰。这些成绩的取得，与市委、市政府的正确领导是分不开的，与有关部门的积极支持和配合是分不开的，更是对全市广大民政干部职工辛勤工作的回报。成绩只能代表过去，要想取得更大的发展，继续保持**民政工作在全省的率先发展，要求广大民政干部职工务必保持清醒头脑，振奋精神，锐意改革，勇于进取，瞄准新的目标，实现新的突破，继续把民政事业推向前进。下面，结合今年工作安排，我讲四点意见：</w:t>
      </w:r>
    </w:p>
    <w:p>
      <w:pPr>
        <w:ind w:left="0" w:right="0" w:firstLine="560"/>
        <w:spacing w:before="450" w:after="450" w:line="312" w:lineRule="auto"/>
      </w:pPr>
      <w:r>
        <w:rPr>
          <w:rFonts w:ascii="宋体" w:hAnsi="宋体" w:eastAsia="宋体" w:cs="宋体"/>
          <w:color w:val="000"/>
          <w:sz w:val="28"/>
          <w:szCs w:val="28"/>
        </w:rPr>
        <w:t xml:space="preserve">一、坚持宗旨意识，牢固树立执政为民理念坚持以民为本，为民解困，切实解决人民群众生产生活中的困难，是实现“三个代表”和党的根本宗旨的体现，也是民政工作服务大局的切入点。近几年，民政工作日益受到各级党委、政府的高度重视，关键一点就是民政工作紧紧抓住了社会关注的热点和群众期盼解决的难点，尽心尽力予以解决，维护了社会政治稳定。民政工作直接体现着我们党关注民生、关爱百姓的执政理念，具体实践着胡锦涛总书记指出的“群众利益无小事”的要求。以民为本，为民解困，是民政工作始终保持旺盛生命力和无穷活力的源泉。如果广大民政干部职工不“想民、爱民、为民、利民”，民政工作就失去了其赖以生存的基础和价值。所以，广大民政干部职工务必牢记宗旨，执政为民，始终做到“权为民所用，情为民所系，利为民所谋”，急民所急，想民所想，办民所需，把最广大人民群众的根本利益作为一切工作的出发点和落脚点，从解决事关群众切身利益的小事入手，树立民政部门的良好形象。</w:t>
      </w:r>
    </w:p>
    <w:p>
      <w:pPr>
        <w:ind w:left="0" w:right="0" w:firstLine="560"/>
        <w:spacing w:before="450" w:after="450" w:line="312" w:lineRule="auto"/>
      </w:pPr>
      <w:r>
        <w:rPr>
          <w:rFonts w:ascii="宋体" w:hAnsi="宋体" w:eastAsia="宋体" w:cs="宋体"/>
          <w:color w:val="000"/>
          <w:sz w:val="28"/>
          <w:szCs w:val="28"/>
        </w:rPr>
        <w:t xml:space="preserve">三、一手抓社会工作，一手抓民政基础工作，增强民政系统自身参与市场经济的活力党的十六届三中全会通过了《中共中央关于完善社会主义市场经济体制若干问题的决定》，为推动民政事业健康发展创造了难得的机遇。近几年，全省民政系统广大干部职工勤勉工作，爱岗敬业，做了大量利国利民的好事，赢得了社会群众的认可和赞誉。然而，和兄弟部门比，民政系统自身建设发展的步伐并不快，社会效益与经济效益不能得到有机统一，一定程度上也影响了民政工作更好地为民服务。近几年来，民政工作的重点一直放在推进社会公共事业的发展方面，对民政事业单位的投入相对较弱，民政自身基础设施建设拉下了步子。民政部门是普济苍生、开仓放粮的单位，如果自己的粮仓都是空的，又怎能担负起为民解困的重任。各级民政干部，特别是领导干部，心里一定要有一本经济账，要切实突出本单位的经济建设中心工作，加快发展步伐，打牢基础设施建设，提高民政工作的综合实力，改善广大民政干部职工的工作和生活条件。要特别关爱本部门、本单位的残疾职工和特困群众的生活。要想方设法，千方百计，加快改革步伐，帮助落后单位迅速摆脱困境。**市应该在这方面做出榜样，拿出经验。真正做到有看头、有说头、有听头，起到示范作用、窗口作用、带头作用。</w:t>
      </w:r>
    </w:p>
    <w:p>
      <w:pPr>
        <w:ind w:left="0" w:right="0" w:firstLine="560"/>
        <w:spacing w:before="450" w:after="450" w:line="312" w:lineRule="auto"/>
      </w:pPr>
      <w:r>
        <w:rPr>
          <w:rFonts w:ascii="宋体" w:hAnsi="宋体" w:eastAsia="宋体" w:cs="宋体"/>
          <w:color w:val="000"/>
          <w:sz w:val="28"/>
          <w:szCs w:val="28"/>
        </w:rPr>
        <w:t xml:space="preserve">四、强化队伍建设，提高民政队伍素质民政工作与人民群众的生产、生活紧密相连，与维护社会公平和社会稳定密切相关，肩负着党和人民赋予的光荣而神圣的使命。广大民政系统干部职工是民政工作的具体执行者、实践者，是民政部门在人民群众心目中形象的塑造者和代言人。建设一支高素质的民政干部队伍是推进新时期民政工作的重要保证。为此，必须加强学习，提高素质，强化能力，不辱使命。力争通过学习，全面提高民政系统人员的政治素质，用十六大精神统一思想，指导工作，坚定政治信念，树立马列主义的科学的世界观；通过学习，全面提高文化素质、科技素养，把学习的知识转化为工作的能力和智慧，为民政工作服务；通过学习，全面提高每个干部的业务工作水平，围绕党的中心工作，明确奋斗目标，理清发展思路，制定具体措施，实现民政工作的开拓和创新。同时，要重视基层民政队伍的组织建设。随着民政工作任务的不断加大，涉及的领域不断拓宽，在改革发展稳定中的责任越来越重，民政干部职工必须要保证足够的机构和人员数量。**市在这方面走在了前列。以政府购买服务形式，向社会公开招聘社区工作者，增加低保机构编制等，都为缓解民政工作多而杂，人手少而紧的矛盾起到了积极的作用。总之，要通过加强队伍建设，壮大民政队伍实力，提升民政队伍素质，打牢民政服务理念，激发民政创新意识，使广大民政干部职工在继续保持和发扬脚踏实地、埋头苦干、淡泊名利、廉洁奉公的“孺子牛”精神的基础上，大力弘扬与时俱进，勇于改革，敢于争先，善于创新的“拓荒牛”精神，实现民政工作全面建设的新飞跃。同志们，新的时代为我们吹响了出征的号角。让我们在十六大精神指引下，认真实践“三个代表”重要思想，全面落实“三个服务”具体要求，团结一心，奋力拼搏，与时俱进，大胆创新，为实现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2025-05-03T08:38:18+08:00</dcterms:created>
  <dcterms:modified xsi:type="dcterms:W3CDTF">2025-05-03T08:38:18+08:00</dcterms:modified>
</cp:coreProperties>
</file>

<file path=docProps/custom.xml><?xml version="1.0" encoding="utf-8"?>
<Properties xmlns="http://schemas.openxmlformats.org/officeDocument/2006/custom-properties" xmlns:vt="http://schemas.openxmlformats.org/officeDocument/2006/docPropsVTypes"/>
</file>