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对于事业单位公文字体格式及感悟</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于事业单位公文字体格式及感悟一我叫江娜,出生于1987年，身高162。南宁职业学院国际贸易专业的学生。在校期间，我抓住一切机会学习各方面知识，锻炼各方面的.，使朝着现代社会所需要的具有创新精神的复合型人才发展。英语达到国家四级,计算机考取...</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对于事业单位公文字体格式及感悟一</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对于事业单位公文字体格式及感悟二</w:t>
      </w:r>
    </w:p>
    <w:p>
      <w:pPr>
        <w:ind w:left="0" w:right="0" w:firstLine="560"/>
        <w:spacing w:before="450" w:after="450" w:line="312" w:lineRule="auto"/>
      </w:pPr>
      <w:r>
        <w:rPr>
          <w:rFonts w:ascii="宋体" w:hAnsi="宋体" w:eastAsia="宋体" w:cs="宋体"/>
          <w:color w:val="000"/>
          <w:sz w:val="28"/>
          <w:szCs w:val="28"/>
        </w:rPr>
        <w:t xml:space="preserve">建立机关事业单位养老保险制度的目的是:适应人才流动;减轻财政的负担;增强公务员的风险意识;反腐倡廉;保证退休人员按时足额领取养老金。这具有重大的现实意义和深远的历史意义，对推动我国经济体制和政治体制改革必将产生极大的作用。</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对于事业单位公文字体格式及感悟四</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对于事业单位公文字体格式及感悟五</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2025-08-10T20:59:55+08:00</dcterms:created>
  <dcterms:modified xsi:type="dcterms:W3CDTF">2025-08-10T20:59:55+08:00</dcterms:modified>
</cp:coreProperties>
</file>

<file path=docProps/custom.xml><?xml version="1.0" encoding="utf-8"?>
<Properties xmlns="http://schemas.openxmlformats.org/officeDocument/2006/custom-properties" xmlns:vt="http://schemas.openxmlformats.org/officeDocument/2006/docPropsVTypes"/>
</file>