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“乡村少年宫”建设存在问题与对策建议探讨</w:t>
      </w:r>
      <w:bookmarkEnd w:id="1"/>
    </w:p>
    <w:p>
      <w:pPr>
        <w:jc w:val="center"/>
        <w:spacing w:before="0" w:after="450"/>
      </w:pPr>
      <w:r>
        <w:rPr>
          <w:rFonts w:ascii="Arial" w:hAnsi="Arial" w:eastAsia="Arial" w:cs="Arial"/>
          <w:color w:val="999999"/>
          <w:sz w:val="20"/>
          <w:szCs w:val="20"/>
        </w:rPr>
        <w:t xml:space="preserve">来源：网络  作者：水墨画意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乡村少年宫”建设存在问题与对策建议探讨“乡村少年宫”作为推进未成年人思想道德建设和农村公共文化服务的有效途径和创新型载体，目的是要有效利用农村中小学现有场地、设施和师资，在课余时间和节假日组织开展面向农村未成年人的思想道德建设、文体活动、...</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“乡村少年宫”建设存在问题与对策建议探讨</w:t>
      </w:r>
    </w:p>
    <w:p>
      <w:pPr>
        <w:ind w:left="0" w:right="0" w:firstLine="560"/>
        <w:spacing w:before="450" w:after="450" w:line="312" w:lineRule="auto"/>
      </w:pPr>
      <w:r>
        <w:rPr>
          <w:rFonts w:ascii="宋体" w:hAnsi="宋体" w:eastAsia="宋体" w:cs="宋体"/>
          <w:color w:val="000"/>
          <w:sz w:val="28"/>
          <w:szCs w:val="28"/>
        </w:rPr>
        <w:t xml:space="preserve">“乡村少年宫”作为推进未成年人思想道德建设和农村公共文化服务的有效途径和创新型载体，目的是要有效利用农村中小学现有场地、设施和师资，在课余时间和节假日组织开展面向农村未成年人的思想道德建设、文体活动、科普活动等普及性课外活动，丰富广大乡村未成年人的精神文化生活,促进城乡教育均衡化、一体化发展。2024年8月8日，中央文明办、教育部联合印发了《乡村少年宫使用管理办法》的通知，指出:“乡村学校少年宫，是指依托农村中小学现有场地、教室和设施，进行修缮并配备必要的设备器材，依靠教师和志愿者进行管理，在课余时间和节假日组织开展普及性课外活动的公益性活动场所”。把“乡村学校少年宫”功能定位为:农村未成年人思想道德建设的阵地、文体活动的平台、科普活动的场所，强调“乡村学校少年宫”在使用时要遵循公益性、普及性、资源整合的原则，并就其日常运行、活动内容、组织管理、工作职责等进行了相关规定和说明。</w:t>
      </w:r>
    </w:p>
    <w:p>
      <w:pPr>
        <w:ind w:left="0" w:right="0" w:firstLine="560"/>
        <w:spacing w:before="450" w:after="450" w:line="312" w:lineRule="auto"/>
      </w:pPr>
      <w:r>
        <w:rPr>
          <w:rFonts w:ascii="宋体" w:hAnsi="宋体" w:eastAsia="宋体" w:cs="宋体"/>
          <w:color w:val="000"/>
          <w:sz w:val="28"/>
          <w:szCs w:val="28"/>
        </w:rPr>
        <w:t xml:space="preserve">当前，随着我国改革开放后经济的快速增长和社会的急剧转型，我国基础教育得到长足发展，教育区域性差异不断缩小，教育公平得到改善，但随着社会经济、文化的快速发展，广大人民群众对基础教育的迫切期望和对优质教育资源的需求也在不断加大，基础教育发展过程中的区域差别、城乡差别、群体差别等现象也逐渐凸显出来。作为地处祖国边疆地区的xx县，近年来县委、政府不断加大教育投入力度社会事业全面进步，基础教育得到良好发展，取得了一定成绩。</w:t>
      </w:r>
    </w:p>
    <w:p>
      <w:pPr>
        <w:ind w:left="0" w:right="0" w:firstLine="560"/>
        <w:spacing w:before="450" w:after="450" w:line="312" w:lineRule="auto"/>
      </w:pPr>
      <w:r>
        <w:rPr>
          <w:rFonts w:ascii="宋体" w:hAnsi="宋体" w:eastAsia="宋体" w:cs="宋体"/>
          <w:color w:val="000"/>
          <w:sz w:val="28"/>
          <w:szCs w:val="28"/>
        </w:rPr>
        <w:t xml:space="preserve">但受经济、环境、文化等因素制约，优质教育资源分布不均衡，城乡教育存在一定差距。</w:t>
      </w:r>
    </w:p>
    <w:p>
      <w:pPr>
        <w:ind w:left="0" w:right="0" w:firstLine="560"/>
        <w:spacing w:before="450" w:after="450" w:line="312" w:lineRule="auto"/>
      </w:pPr>
      <w:r>
        <w:rPr>
          <w:rFonts w:ascii="宋体" w:hAnsi="宋体" w:eastAsia="宋体" w:cs="宋体"/>
          <w:color w:val="000"/>
          <w:sz w:val="28"/>
          <w:szCs w:val="28"/>
        </w:rPr>
        <w:t xml:space="preserve">一、“乡村学校少年宫”建设现状</w:t>
      </w:r>
    </w:p>
    <w:p>
      <w:pPr>
        <w:ind w:left="0" w:right="0" w:firstLine="560"/>
        <w:spacing w:before="450" w:after="450" w:line="312" w:lineRule="auto"/>
      </w:pPr>
      <w:r>
        <w:rPr>
          <w:rFonts w:ascii="宋体" w:hAnsi="宋体" w:eastAsia="宋体" w:cs="宋体"/>
          <w:color w:val="000"/>
          <w:sz w:val="28"/>
          <w:szCs w:val="28"/>
        </w:rPr>
        <w:t xml:space="preserve">硬件方面:近年来,xx县充分利用现有教育资源,积极争取中央专项彩票公益金,按照“覆盖广、花钱少、抓得住”的原则，依托乡镇牧业寄宿学校现有场地、教室和设施，进行修缮，对学校现有教室采取“一校两用，一室两用”方式建立少年宫，并配备必要的设备器材。2024年，xx县启动乡村少年宫项目，在xx乡寄宿学校建立了首家乡村学校少年官，少年官开班后，利用中央专项彩票公益金，先后采购了12万元的体育器材和音乐器材。2024年在xx镇牧业寄宿学校建立第二个乡村学校少年宫，2024年在xx镇牧业寄宿学校建立第三个乡村学校少年宫，并按照要求配备了各类设备和器材。目前，全县共建有3个乡村学校少年宫，乡村学校少年宫的建立让农村的孩子们在课堂之外有了更多的课余选择，还为农村孩子搭建了与城市里的孩子平等的成长平台。</w:t>
      </w:r>
    </w:p>
    <w:p>
      <w:pPr>
        <w:ind w:left="0" w:right="0" w:firstLine="560"/>
        <w:spacing w:before="450" w:after="450" w:line="312" w:lineRule="auto"/>
      </w:pPr>
      <w:r>
        <w:rPr>
          <w:rFonts w:ascii="宋体" w:hAnsi="宋体" w:eastAsia="宋体" w:cs="宋体"/>
          <w:color w:val="000"/>
          <w:sz w:val="28"/>
          <w:szCs w:val="28"/>
        </w:rPr>
        <w:t xml:space="preserve">软件方面:乡村学校少年宫以全面推进少年儿童素质教育为主线，严格规范少年宫内部管理，加强队伍建设，充分利用和整合学校资源和社会资源，开展一系列学生喜闻乐见、健康向上的文化体育娱乐活动，突显乡村学校少年宫作为农村未成年人思想道德建设阵地、文体活动和双语教育平台、社会实践基地作用，为农村未成年人开展实践活动、提高综合素质创造了条件，有效改善了农村未成年人课外活动场所薄弱状况。</w:t>
      </w:r>
    </w:p>
    <w:p>
      <w:pPr>
        <w:ind w:left="0" w:right="0" w:firstLine="560"/>
        <w:spacing w:before="450" w:after="450" w:line="312" w:lineRule="auto"/>
      </w:pPr>
      <w:r>
        <w:rPr>
          <w:rFonts w:ascii="宋体" w:hAnsi="宋体" w:eastAsia="宋体" w:cs="宋体"/>
          <w:color w:val="000"/>
          <w:sz w:val="28"/>
          <w:szCs w:val="28"/>
        </w:rPr>
        <w:t xml:space="preserve">(一)开展丰富多彩的文体活动。活动主要由“乐、技、读”三部分组成，即开展丰富多彩的文体活动，达到以乐促智的目的，开展力所能及的技能培训活动，达到以技促能的目的;开展内容鲜活的经典诵读活动，达到以读养德的目的。各乡村学校少年宫根据自身情况，做好与学校教育教学的有效衔接,利用课外活动时间和双休日开展绘画、音乐、拳击、摔跤、篮球、足球、科技等近20个培训课程。同时，在少年宫课程设置上，注重挖掘地域文化特色，在培养学生兴趣过程中，传承和发扬民族特色文化，陶冶道德情操。2024年xx乡牧业寄宿学校少年官科技兴趣小组获得了xx县举办的第二届“驾驭未来飞向太空”青少年航空航天模型活动优秀奖”、2024年xx镇牧业寄宿学校少年官足球队在阿勒泰地区“萌芽杯”小学生足球比赛暨自治区青少年足球联赛、校园足球活动选拔赛中荣获小学女子组第一名、小学男子组第二名的优异成绩，并晋级伊犁哈萨克自治州足球决赛。乡村学校少年宫的建立，极大地培养和激发了农村孩子对艺术.科技、体育方面的兴趣。</w:t>
      </w:r>
    </w:p>
    <w:p>
      <w:pPr>
        <w:ind w:left="0" w:right="0" w:firstLine="560"/>
        <w:spacing w:before="450" w:after="450" w:line="312" w:lineRule="auto"/>
      </w:pPr>
      <w:r>
        <w:rPr>
          <w:rFonts w:ascii="宋体" w:hAnsi="宋体" w:eastAsia="宋体" w:cs="宋体"/>
          <w:color w:val="000"/>
          <w:sz w:val="28"/>
          <w:szCs w:val="28"/>
        </w:rPr>
        <w:t xml:space="preserve">(二)开展社会主义核心价值观进校园系列活动。乡村学校少年宫同各学校同安排同部署，将传统文化经典这一思想道德教育资源，结合“我们的节日”活动，开展经典诵读展示、汇演、社会主义核心价值观进校园等系列活动，引导农村未成年人在诵读的基础上理解经典内涵，提高文化素质和道德修养，让乡村学校少年宫成为社会主义核心价值观和未成年人思想道德建设的培育践行阵地。</w:t>
      </w:r>
    </w:p>
    <w:p>
      <w:pPr>
        <w:ind w:left="0" w:right="0" w:firstLine="560"/>
        <w:spacing w:before="450" w:after="450" w:line="312" w:lineRule="auto"/>
      </w:pPr>
      <w:r>
        <w:rPr>
          <w:rFonts w:ascii="宋体" w:hAnsi="宋体" w:eastAsia="宋体" w:cs="宋体"/>
          <w:color w:val="000"/>
          <w:sz w:val="28"/>
          <w:szCs w:val="28"/>
        </w:rPr>
        <w:t xml:space="preserve">(三)完善乡村学校少年宫制度建设。为尽快使乡村少年宫发挥作用，从乡村少年宫的建设到运行、从各功能室的使用到辅导教师的配备、从少年宫的相关制度到每一项活动的开展，xx县文明办、财政局、教育局进行及时检查督促，确保把乡村少年宫打造成为农村未成年人思想道德建设的主阵地。</w:t>
      </w:r>
    </w:p>
    <w:p>
      <w:pPr>
        <w:ind w:left="0" w:right="0" w:firstLine="560"/>
        <w:spacing w:before="450" w:after="450" w:line="312" w:lineRule="auto"/>
      </w:pPr>
      <w:r>
        <w:rPr>
          <w:rFonts w:ascii="宋体" w:hAnsi="宋体" w:eastAsia="宋体" w:cs="宋体"/>
          <w:color w:val="000"/>
          <w:sz w:val="28"/>
          <w:szCs w:val="28"/>
        </w:rPr>
        <w:t xml:space="preserve">(四)加强少年宫辅导员队伍管理。为加强辅导员管理，定期举办少年宫辅导员培训班，并利用社会资源，支持鼓励辅导员参加舞蹈家协会、音乐家协会、美术家协会等组织培训班，提高辅导员教师的技能和教学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1、管理模式不规范。乡村学校少年宫是个新鲜事物，如何建设乡村学校少年宫是一个崭新的课题。由于缺乏明确的指导意见，也没有可参考的经验，在建设乡村学校少年宫上有些学校难免出现偏差。</w:t>
      </w:r>
    </w:p>
    <w:p>
      <w:pPr>
        <w:ind w:left="0" w:right="0" w:firstLine="560"/>
        <w:spacing w:before="450" w:after="450" w:line="312" w:lineRule="auto"/>
      </w:pPr>
      <w:r>
        <w:rPr>
          <w:rFonts w:ascii="宋体" w:hAnsi="宋体" w:eastAsia="宋体" w:cs="宋体"/>
          <w:color w:val="000"/>
          <w:sz w:val="28"/>
          <w:szCs w:val="28"/>
        </w:rPr>
        <w:t xml:space="preserve">2、辅导员队伍不固定。由于每学期教师变动较大，少年宫活动项目随着教师的变动而不得不进行改变，开学需重新登记教师特长及课程安排，在增加工作量的同时，也影响了学生特长的长期有效发展。</w:t>
      </w:r>
    </w:p>
    <w:p>
      <w:pPr>
        <w:ind w:left="0" w:right="0" w:firstLine="560"/>
        <w:spacing w:before="450" w:after="450" w:line="312" w:lineRule="auto"/>
      </w:pPr>
      <w:r>
        <w:rPr>
          <w:rFonts w:ascii="宋体" w:hAnsi="宋体" w:eastAsia="宋体" w:cs="宋体"/>
          <w:color w:val="000"/>
          <w:sz w:val="28"/>
          <w:szCs w:val="28"/>
        </w:rPr>
        <w:t xml:space="preserve">三、加强乡村学校少年宫建设建议对策</w:t>
      </w:r>
    </w:p>
    <w:p>
      <w:pPr>
        <w:ind w:left="0" w:right="0" w:firstLine="560"/>
        <w:spacing w:before="450" w:after="450" w:line="312" w:lineRule="auto"/>
      </w:pPr>
      <w:r>
        <w:rPr>
          <w:rFonts w:ascii="宋体" w:hAnsi="宋体" w:eastAsia="宋体" w:cs="宋体"/>
          <w:color w:val="000"/>
          <w:sz w:val="28"/>
          <w:szCs w:val="28"/>
        </w:rPr>
        <w:t xml:space="preserve">(一)规范管理模式。</w:t>
      </w:r>
    </w:p>
    <w:p>
      <w:pPr>
        <w:ind w:left="0" w:right="0" w:firstLine="560"/>
        <w:spacing w:before="450" w:after="450" w:line="312" w:lineRule="auto"/>
      </w:pPr>
      <w:r>
        <w:rPr>
          <w:rFonts w:ascii="宋体" w:hAnsi="宋体" w:eastAsia="宋体" w:cs="宋体"/>
          <w:color w:val="000"/>
          <w:sz w:val="28"/>
          <w:szCs w:val="28"/>
        </w:rPr>
        <w:t xml:space="preserve">建议建立从上到下规范管理制度，明确主管单位权限，明确职责，对如何建设乡村学校少年宫进行规范。规范活动的设置，明确乡村学校少年官是对农村学生开展素质教育的阵地，活动项目的设置必须围绕素质教育的目标进行。对课程计划提出明确要求，要求每门课程要必须有明确的目标和授课计划，杜绝授课的随意性，确保学生学有所得。规范活动时间，明确乡村学校少年宫的活动时间为星期一至星期五放学后一段时间、周末一段时间和寒暑假一段时间，并对总体时间提出一个下限，督促各学校切实开展活动。</w:t>
      </w:r>
    </w:p>
    <w:p>
      <w:pPr>
        <w:ind w:left="0" w:right="0" w:firstLine="560"/>
        <w:spacing w:before="450" w:after="450" w:line="312" w:lineRule="auto"/>
      </w:pPr>
      <w:r>
        <w:rPr>
          <w:rFonts w:ascii="宋体" w:hAnsi="宋体" w:eastAsia="宋体" w:cs="宋体"/>
          <w:color w:val="000"/>
          <w:sz w:val="28"/>
          <w:szCs w:val="28"/>
        </w:rPr>
        <w:t xml:space="preserve">(二)规范管理制度。乡村学校少年宫要真正发挥作用，要逐渐建立完善政策保障体系、监管机制、考核评估与奖惩等制度，细化考核细则，从项目建设、基础设施、制度建设、经费落实、师资队伍、活动开展、运行效果等方面对学校进行考核评估，并及时讲考评结果公示，并将考核结果纳入学校教育教学管理评估体系。同时通过组织风采展示、倡导示范课等形式，开展各类展示、竞赛活动，发挥有效激励机制，促进乡村学校少年宫建设工作积极性、创造性。</w:t>
      </w:r>
    </w:p>
    <w:p>
      <w:pPr>
        <w:ind w:left="0" w:right="0" w:firstLine="560"/>
        <w:spacing w:before="450" w:after="450" w:line="312" w:lineRule="auto"/>
      </w:pPr>
      <w:r>
        <w:rPr>
          <w:rFonts w:ascii="宋体" w:hAnsi="宋体" w:eastAsia="宋体" w:cs="宋体"/>
          <w:color w:val="000"/>
          <w:sz w:val="28"/>
          <w:szCs w:val="28"/>
        </w:rPr>
        <w:t xml:space="preserve">(三)加强师资队伍培训管理。以专业教师、志愿者、少年宫专职辅导员为对象，创新乡村学校少年宫师资补充机制，扩大乡村学校少年宫专兼职辅导员范围，及时补充师资力量;定期举办少年宫辅导员培训班、观摩交流会、专题讲座，加强辅导员培训力度，促进全县乡村学校少年宫整体师资水平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2025-05-02T06:36:56+08:00</dcterms:created>
  <dcterms:modified xsi:type="dcterms:W3CDTF">2025-05-02T06:36:56+08:00</dcterms:modified>
</cp:coreProperties>
</file>

<file path=docProps/custom.xml><?xml version="1.0" encoding="utf-8"?>
<Properties xmlns="http://schemas.openxmlformats.org/officeDocument/2006/custom-properties" xmlns:vt="http://schemas.openxmlformats.org/officeDocument/2006/docPropsVTypes"/>
</file>