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入党个人自传怎么写</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2024入党自传的写法   （一）什么是入党个人自传？   入党自传材料是要求入党的同志为了让党组织了解自己的成长过程、学习和工作的经历、家庭成员和主要社会关系成员的政治情况而向党组织递交的介绍自己的材料。它的作用主要有两条：一是便于党组...</w:t>
      </w:r>
    </w:p>
    <w:p>
      <w:pPr>
        <w:ind w:left="0" w:right="0" w:firstLine="560"/>
        <w:spacing w:before="450" w:after="450" w:line="312" w:lineRule="auto"/>
      </w:pPr>
      <w:r>
        <w:rPr>
          <w:rFonts w:ascii="宋体" w:hAnsi="宋体" w:eastAsia="宋体" w:cs="宋体"/>
          <w:color w:val="000"/>
          <w:sz w:val="28"/>
          <w:szCs w:val="28"/>
        </w:rPr>
        <w:t xml:space="preserve">2024入党自传的写法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2025-06-21T04:44:11+08:00</dcterms:created>
  <dcterms:modified xsi:type="dcterms:W3CDTF">2025-06-21T04:44:11+08:00</dcterms:modified>
</cp:coreProperties>
</file>

<file path=docProps/custom.xml><?xml version="1.0" encoding="utf-8"?>
<Properties xmlns="http://schemas.openxmlformats.org/officeDocument/2006/custom-properties" xmlns:vt="http://schemas.openxmlformats.org/officeDocument/2006/docPropsVTypes"/>
</file>