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国企领导党史专题组织生活会检视剖析材料2024精选</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国企领导党史专题组织生活会检视剖析材料2024精选，重视历史、学习历史、研究历史、借鉴历史，可以给党员、干部带来很多了解昨天、把握今天、开创明天的智慧。对照党史学习教育的目标要求，查找自身在坚定理想信念、增强历史自觉方面还存在的差距和不足，...</w:t>
      </w:r>
    </w:p>
    <w:p>
      <w:pPr>
        <w:ind w:left="0" w:right="0" w:firstLine="560"/>
        <w:spacing w:before="450" w:after="450" w:line="312" w:lineRule="auto"/>
      </w:pPr>
      <w:r>
        <w:rPr>
          <w:rFonts w:ascii="宋体" w:hAnsi="宋体" w:eastAsia="宋体" w:cs="宋体"/>
          <w:color w:val="000"/>
          <w:sz w:val="28"/>
          <w:szCs w:val="28"/>
        </w:rPr>
        <w:t xml:space="preserve">国企领导党史专题组织生活会检视剖析材料2024精选，重视历史、学习历史、研究历史、借鉴历史，可以给党员、干部带来很多了解昨天、把握今天、开创明天的智慧。对照党史学习教育的目标要求，查找自身在坚定理想信念、增强历史自觉方面还存在的差距和不足，下面i乐德范文网大家整理的关于国企领导党史专题组织生活会检视剖析材料2024精选，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国企领导党史专题组织生活会检视剖析材料2024</w:t>
      </w:r>
    </w:p>
    <w:p>
      <w:pPr>
        <w:ind w:left="0" w:right="0" w:firstLine="560"/>
        <w:spacing w:before="450" w:after="450" w:line="312" w:lineRule="auto"/>
      </w:pPr>
      <w:r>
        <w:rPr>
          <w:rFonts w:ascii="宋体" w:hAnsi="宋体" w:eastAsia="宋体" w:cs="宋体"/>
          <w:color w:val="000"/>
          <w:sz w:val="28"/>
          <w:szCs w:val="28"/>
        </w:rPr>
        <w:t xml:space="preserve">根据委员会关于召开党史学习教育专题组织生活会的通知》要求，本人联系思想和工作实际，重点围绕以下四个方面作检视，查找问题，同时明确下步努力方向和整改措施。</w:t>
      </w:r>
    </w:p>
    <w:p>
      <w:pPr>
        <w:ind w:left="0" w:right="0" w:firstLine="560"/>
        <w:spacing w:before="450" w:after="450" w:line="312" w:lineRule="auto"/>
      </w:pPr>
      <w:r>
        <w:rPr>
          <w:rFonts w:ascii="宋体" w:hAnsi="宋体" w:eastAsia="宋体" w:cs="宋体"/>
          <w:color w:val="000"/>
          <w:sz w:val="28"/>
          <w:szCs w:val="28"/>
        </w:rPr>
        <w:t xml:space="preserve">一、检视剖析</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根据本次专题组织生活会要求，本人认真学习了***总书记在庆祝中国共产党成立100周年大会上的讲话。***总书记的讲话，站位高远、思想深邃，气势磅礴、鼓舞人心，通篇闪耀着马克思主义真理光芒，是科学指引我们党、国家、民族开创千秋伟业的行动纲领。讲话提出了伟大建党精神，总结了我们党创造的“四个伟大成就”，提出了以史为鉴、开创未来的“九个必须”。同时，***总书记以牢记初心使命，坚定理想信念，践行党的宗旨为主题，对全体中国共产党员发出了“号召令”，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通过学习，我深刻认识到，要学习贯彻好***总书记讲话精神，积极响应“号召令”，就要立足岗位，自觉发挥主观能动性和模范作用，带头以“高”的标准、“实”的作风履行党员干部职责。在指导XXXX科研工作中，带头对理论知识“潜心研读”，带头对科研实验数据“锱铢必较”，以更加严谨、科学的态度指导科研攻关，努力在新型开关设备等领域的研究上实现新的突破;在指导基层党组织建设工作中，强化党建与业务融合，持续开展“知识大讲堂”等“党建+”工程。</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党史学习教育活动开展以来，本人通过党支部集中学习、个人自学等形式，认真学习了《中国共产党简史》、《***新时代中国特色社会主义思想学习问答》、《论中国共产党历史》、《毛泽东邓小平江泽民胡锦涛关于中国共产党历史论述摘编》等党史学习教育必读书目，及时跟进学习了***总书记系列重要讲话精神。截至目前，共组织党支部党史专题学习5次，讲授专题党课2次。</w:t>
      </w:r>
    </w:p>
    <w:p>
      <w:pPr>
        <w:ind w:left="0" w:right="0" w:firstLine="560"/>
        <w:spacing w:before="450" w:after="450" w:line="312" w:lineRule="auto"/>
      </w:pPr>
      <w:r>
        <w:rPr>
          <w:rFonts w:ascii="宋体" w:hAnsi="宋体" w:eastAsia="宋体" w:cs="宋体"/>
          <w:color w:val="000"/>
          <w:sz w:val="28"/>
          <w:szCs w:val="28"/>
        </w:rPr>
        <w:t xml:space="preserve">通过学习，我对***新时代中国特色社会主义思想和我们党的历史有了更深刻的感悟，进一步从理论逻辑上，搞清楚中国共产党为什么“能”、马克思主义为什么“行”、中国特色社会主义为什么“好”，对走好新时代的赶考之路进一步坚定信心信念、明确前进方向。我将自觉弘扬伟大建党精神，不断提高境界、放大格局，积极引领XXXX改革创新，协调联动XXXX人才、科研实验等资源，加大设备绿色化、数字化、智能化等方面的研究研发，用实际行动助力集团高质量发展。</w:t>
      </w:r>
    </w:p>
    <w:p>
      <w:pPr>
        <w:ind w:left="0" w:right="0" w:firstLine="560"/>
        <w:spacing w:before="450" w:after="450" w:line="312" w:lineRule="auto"/>
      </w:pPr>
      <w:r>
        <w:rPr>
          <w:rFonts w:ascii="宋体" w:hAnsi="宋体" w:eastAsia="宋体" w:cs="宋体"/>
          <w:color w:val="000"/>
          <w:sz w:val="28"/>
          <w:szCs w:val="28"/>
        </w:rPr>
        <w:t xml:space="preserve">(三)对照党史目标要求，自身在坚定理想信念、增强历史自觉、弘扬优良传统、加强党性锤炼的方面还有那些差距和不足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一是坚定理想信念方面。虽然能够明白我们党百年来之所以能够历经挫折而奋起、历经艰难而卓越，就在于我们党能始终坚定理想信念。但反观自己在工作中，有时遇到困难时有抵触情绪，缺乏战胜困难的信念勇气，把坚定理想信念转化为解决难题的动力不足。二是增强历史自觉方面。在党史学习教育中，虽然掌握了我们党百年历史的大致脉络，但通常只满足于记住几个历史阶段和重要事件，如果单独拿出一段历史还是不能够掌握透彻，系统性、深入性、精细化的学习不够，运用党史知识精髓指导工作实践效果不明显。三是弘扬优良传统方面。对党在百年奋斗历程中形成的优良传统学习的不够到位。比如批评和自我批评是我们党的传家宝，但在实际工作中，开展批评与自我批评存在老好人思想，不敢、不愿与组织内的同志开展思想交锋，特别是对身边的同志有问题不能及时提醒，有缺点没能及时帮助，批评的都是一些无关痛痒的小事，不能触及灵魂深处。四是加强党性锤炼方面。随着工作年限增加和年龄增长，工作的干劲和冲劲有所减退，工作习惯于按部就班，创新奋斗精神减弱。比如，在落实国家“碳中和、碳达峰”战略目标，服务公司“XXXX”发展布局方面，虽然也组织开展了XXXX等一次设备的研究研发，但对如何推进产品产业化思考不多，可落实可推动的具体举措不多，工作缺乏切实可行的着力点。</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(四)党员先锋模范作用发挥怎么样，立足岗位、履职尽责做得怎么样，为身边群众做了什么实事好事，还有那些差距</w:t>
      </w:r>
    </w:p>
    <w:p>
      <w:pPr>
        <w:ind w:left="0" w:right="0" w:firstLine="560"/>
        <w:spacing w:before="450" w:after="450" w:line="312" w:lineRule="auto"/>
      </w:pPr>
      <w:r>
        <w:rPr>
          <w:rFonts w:ascii="宋体" w:hAnsi="宋体" w:eastAsia="宋体" w:cs="宋体"/>
          <w:color w:val="000"/>
          <w:sz w:val="28"/>
          <w:szCs w:val="28"/>
        </w:rPr>
        <w:t xml:space="preserve">一是先锋模范作用发挥方面。在工作中，能够发挥XXXX领导班子的带头作用，以身作则，以上率下，凡是要求同志们做到的自己首先做到，凡是要求同志们禁止做的自己首先不做。但在带头贯彻新发展理念、服务新发展格局方面做的不够。比如在支撑集团高质量发展、企业数字化转型、新型环保型一次设备产业化推广等问题上缺乏深度研究，落实的举措不多，实际促进作用不明显。二是履职尽责方面。作为党支部书记，是支部从严治党的“第一责任人”，应切实担负起从严治党的主体责任，但实际工作中，在履行党管党员、党管干部方面还不够严格，在加强党员干部教育监督管理上还有差距，不能真正地较真碰硬，从严治党的压力传导需要进一步加强。三是为群众做实事好事方面。能够践行“江山就是人民、人民就是江山“的理念，时刻保持全心全意为人民服务的宗旨意识，关心关爱困难职工群众，并给予一定的物质帮助和精神鼓励。但在及时回应职工群众普遍关心关切的问题方面有所欠缺，比如，在面对集团竞争性装备业务改革重组，XXXX部门调整及员工归属的问题上，未能给予职工群众及时、明确的答复，给职工群众思想上带来一定的困扰，影响工作积极性。</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针对以上存在的突出问题，从深层次分析问题产生的根源，主要在于以下4个方面：</w:t>
      </w:r>
    </w:p>
    <w:p>
      <w:pPr>
        <w:ind w:left="0" w:right="0" w:firstLine="560"/>
        <w:spacing w:before="450" w:after="450" w:line="312" w:lineRule="auto"/>
      </w:pPr>
      <w:r>
        <w:rPr>
          <w:rFonts w:ascii="宋体" w:hAnsi="宋体" w:eastAsia="宋体" w:cs="宋体"/>
          <w:color w:val="000"/>
          <w:sz w:val="28"/>
          <w:szCs w:val="28"/>
        </w:rPr>
        <w:t xml:space="preserve">(一)理论指导实践力度不够。面对新形势、新任务和新要求，理论学习的计划性、系统性、指导性不够，以干代学的多，专心潜学的少。在汲取百年党史蓬勃的精神力量，坚定理想信念上存在差距，在对党史和***新时代中国特色社会主义思想的学懂弄通做实上存在差距，融会贯通地运用理论学习成果去指导实际工作不够有效。</w:t>
      </w:r>
    </w:p>
    <w:p>
      <w:pPr>
        <w:ind w:left="0" w:right="0" w:firstLine="560"/>
        <w:spacing w:before="450" w:after="450" w:line="312" w:lineRule="auto"/>
      </w:pPr>
      <w:r>
        <w:rPr>
          <w:rFonts w:ascii="宋体" w:hAnsi="宋体" w:eastAsia="宋体" w:cs="宋体"/>
          <w:color w:val="000"/>
          <w:sz w:val="28"/>
          <w:szCs w:val="28"/>
        </w:rPr>
        <w:t xml:space="preserve">(二)砥砺磨练党性不够到位。距离高标准、严要求，发挥党员干部先锋模范作用还有一定差距，特别是随着任职时间的延续、年龄的增长，敢于直面问题、解决问题的勇气和决心有所减退，在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三)宗旨意识不够牢固。与职工群众工作事务聊的多，生活思想聊的少，对职工群众深层次的了解不够，积极主动解决群众所盼、所想、所急、所诉的主观能动性减弱，用心用情用力解决群众的“急难愁盼”问题做的不扎实，没有走进群众心里去。</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针对自身存在的问题，本人将认真落实公司党组和集团党委要求，以更高的政治自觉、更强的责任担当、更务实管用的办法举措，着力解决突出问题，确保问题整改取得实实在在的成效。</w:t>
      </w:r>
    </w:p>
    <w:p>
      <w:pPr>
        <w:ind w:left="0" w:right="0" w:firstLine="560"/>
        <w:spacing w:before="450" w:after="450" w:line="312" w:lineRule="auto"/>
      </w:pPr>
      <w:r>
        <w:rPr>
          <w:rFonts w:ascii="宋体" w:hAnsi="宋体" w:eastAsia="宋体" w:cs="宋体"/>
          <w:color w:val="000"/>
          <w:sz w:val="28"/>
          <w:szCs w:val="28"/>
        </w:rPr>
        <w:t xml:space="preserve">(一)加强理论武装，坚定理想信念。树立终身学习的思想，带头参加党史学习教育，把理论学习作为“第一要务”，把坚定理想信念摆在“第一位”。严格落实“三会一课”制度，坚持开展每月党支部集中学习，增加自主学习时间，增强学习的主动性、系统性和创造性，确保学懂弄通，知行合一。坚决杜绝“应付学”、“敷衍学”等不良倾向。同时，加强各领域业务知识的学习，特别是在企业经营管理、一次设备前沿技术等方面，不断提升自身综合素质，提高驾驭工作的能力。</w:t>
      </w:r>
    </w:p>
    <w:p>
      <w:pPr>
        <w:ind w:left="0" w:right="0" w:firstLine="560"/>
        <w:spacing w:before="450" w:after="450" w:line="312" w:lineRule="auto"/>
      </w:pPr>
      <w:r>
        <w:rPr>
          <w:rFonts w:ascii="宋体" w:hAnsi="宋体" w:eastAsia="宋体" w:cs="宋体"/>
          <w:color w:val="000"/>
          <w:sz w:val="28"/>
          <w:szCs w:val="28"/>
        </w:rPr>
        <w:t xml:space="preserve">(二)强化党性锤炼，弘扬真抓实干精神。努力从党的百年历史中汲取智慧和力量，不断加强党性锻炼，时刻保持干事创业的激情、攻坚克难的勇气、锲而不舍的韧性。立足岗位实际，努力贯彻新发展理念，统筹抓好基层党组织建设、新型电器设备产业化推广、电器设备数字化智能化研发、高素质人才培养等重点任务，进一步发扬斗争精神，增强忧患意识，为推动集团高质量发展，服务公司“XXXX”发展布局添砖加瓦。</w:t>
      </w:r>
    </w:p>
    <w:p>
      <w:pPr>
        <w:ind w:left="0" w:right="0" w:firstLine="560"/>
        <w:spacing w:before="450" w:after="450" w:line="312" w:lineRule="auto"/>
      </w:pPr>
      <w:r>
        <w:rPr>
          <w:rFonts w:ascii="宋体" w:hAnsi="宋体" w:eastAsia="宋体" w:cs="宋体"/>
          <w:color w:val="000"/>
          <w:sz w:val="28"/>
          <w:szCs w:val="28"/>
        </w:rPr>
        <w:t xml:space="preserve">(三)强化宗旨意识，全心全意为职工群众服务。进一步站稳群众立场，坚持眼睛向下看、身子向下沉、围着群众转，积极利用谈心谈话、总经理意见箱、业余闲聊等形式，扩大、畅通职工民意诉求表达渠道。多到职工群众办公现场，拉近与职工群众的空间距离和心理距离，营造轻松、真实的交流气氛，真正掌握第一手资料，了解真实情况，使工作更加符合客观实际，更加符合群众愿望。对于群众普遍关切的部门调整和员工归属问题，积极向上级领导争取最优、最合适的处理方案，努力在职责范围内最大化保障职工群众的合理利益，给广大职工群众一个满意的答复。</w:t>
      </w:r>
    </w:p>
    <w:p>
      <w:pPr>
        <w:ind w:left="0" w:right="0" w:firstLine="560"/>
        <w:spacing w:before="450" w:after="450" w:line="312" w:lineRule="auto"/>
      </w:pPr>
      <w:r>
        <w:rPr>
          <w:rFonts w:ascii="宋体" w:hAnsi="宋体" w:eastAsia="宋体" w:cs="宋体"/>
          <w:color w:val="000"/>
          <w:sz w:val="28"/>
          <w:szCs w:val="28"/>
        </w:rPr>
        <w:t xml:space="preserve">(四)强化自省自律，履行从严治党责任。时刻把纪律和规矩挺在前面，坚持“要求别人做到的自己首先做好，要求别人不做的自己坚决不做”原则，带头做到自重、自省、自警、自励，自觉做到“忠诚干净担当”，始终保持共产党员务实清廉的政治本色。严格履行从严治党责任，强化压力传导，破除“老好人”思想，对身边人身边事，发现问题及时了解核实，综合运用谈心谈话、批评提醒的手段，抓早抓小，对苗头性倾向性问题及时“咬耳扯袖”，做到监督常在，形成常态。</w:t>
      </w:r>
    </w:p>
    <w:p>
      <w:pPr>
        <w:ind w:left="0" w:right="0" w:firstLine="560"/>
        <w:spacing w:before="450" w:after="450" w:line="312" w:lineRule="auto"/>
      </w:pPr>
      <w:r>
        <w:rPr>
          <w:rFonts w:ascii="宋体" w:hAnsi="宋体" w:eastAsia="宋体" w:cs="宋体"/>
          <w:color w:val="000"/>
          <w:sz w:val="28"/>
          <w:szCs w:val="28"/>
        </w:rPr>
        <w:t xml:space="preserve">以上，就是小编整理的&gt;国企领导党史专题组织生活会检视剖析材料2024精选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【国企领导党史专题组织生活会检视剖析材料2024精选】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2025-06-15T07:39:58+08:00</dcterms:created>
  <dcterms:modified xsi:type="dcterms:W3CDTF">2025-06-15T07:39:58+08:00</dcterms:modified>
</cp:coreProperties>
</file>

<file path=docProps/custom.xml><?xml version="1.0" encoding="utf-8"?>
<Properties xmlns="http://schemas.openxmlformats.org/officeDocument/2006/custom-properties" xmlns:vt="http://schemas.openxmlformats.org/officeDocument/2006/docPropsVTypes"/>
</file>