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开展巡察整改专题组织生活会个人对照检查材料范文2024</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展巡察整改专题组织生活会个人对照检查材料范文2024，今天i乐德范文网小编帮大家准备一大波开展巡察整改专题组织生活会个人对照检查材料范文2024。希望能让你在焦虑迷茫疲累的时候，记起自己的初心，想想自己靠什么坚持到了现在。2024年开展关...</w:t>
      </w:r>
    </w:p>
    <w:p>
      <w:pPr>
        <w:ind w:left="0" w:right="0" w:firstLine="560"/>
        <w:spacing w:before="450" w:after="450" w:line="312" w:lineRule="auto"/>
      </w:pPr>
      <w:r>
        <w:rPr>
          <w:rFonts w:ascii="宋体" w:hAnsi="宋体" w:eastAsia="宋体" w:cs="宋体"/>
          <w:color w:val="000"/>
          <w:sz w:val="28"/>
          <w:szCs w:val="28"/>
        </w:rPr>
        <w:t xml:space="preserve">开展巡察整改专题组织生活会个人对照检查材料范文2024，今天i乐德范文网小编帮大家准备一大波开展巡察整改专题组织生活会个人对照检查材料范文2024。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2024年开展关于巡察整改专题组织生活会个人对照检查材料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根据巡察整改专题组织生活会有关要求，现作如下剖析：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对照《关于巡察xx党支部的反馈意见》，我经过认真对照、逐条梳理、主动认领，发现自身主要存在以下3个方面的问题。</w:t>
      </w:r>
    </w:p>
    <w:p>
      <w:pPr>
        <w:ind w:left="0" w:right="0" w:firstLine="560"/>
        <w:spacing w:before="450" w:after="450" w:line="312" w:lineRule="auto"/>
      </w:pPr>
      <w:r>
        <w:rPr>
          <w:rFonts w:ascii="宋体" w:hAnsi="宋体" w:eastAsia="宋体" w:cs="宋体"/>
          <w:color w:val="000"/>
          <w:sz w:val="28"/>
          <w:szCs w:val="28"/>
        </w:rPr>
        <w:t xml:space="preserve">（一）落实上级决策部署不够彻底，在学懂弄通做实上有差距，履行主责主业有差距。重业务工作轻思想政治建设，对意识形态工作不够重视，20xx、20xx年未组织报送意识形态工作专题报告、未组织制定意识形态工作责任制实施细则，未建立意识形态工作责任制组织机构，导致xx党支部意识形态工作存在短板。</w:t>
      </w:r>
    </w:p>
    <w:p>
      <w:pPr>
        <w:ind w:left="0" w:right="0" w:firstLine="560"/>
        <w:spacing w:before="450" w:after="450" w:line="312" w:lineRule="auto"/>
      </w:pPr>
      <w:r>
        <w:rPr>
          <w:rFonts w:ascii="宋体" w:hAnsi="宋体" w:eastAsia="宋体" w:cs="宋体"/>
          <w:color w:val="000"/>
          <w:sz w:val="28"/>
          <w:szCs w:val="28"/>
        </w:rPr>
        <w:t xml:space="preserve">（二）落实新时代组织路线不够规范，战斗堡垒作用发挥不充分。抓党建工作不够严肃认真，导致xx党支部出现党内政治生活开展不严肃、党建活动开展不扎实的问题。具体表现在：一是部分党建材料缺失，由于办公室维修、组织委员变动等因素，xx20xx年和20xx年组织生活会、“两学一做”学习教育、主题党日等材料丢失，未能给巡察组提供。二是开展组织生活不严肃，对个人对照检查材料审核把关不严，出现对照检查材料雷同的问题。三是开展党建活动不扎实，20xx年未根据机关工委印发的《关于分组开展基层党组织党建共建活动的通知》要求，开展党建共建活动。</w:t>
      </w:r>
    </w:p>
    <w:p>
      <w:pPr>
        <w:ind w:left="0" w:right="0" w:firstLine="560"/>
        <w:spacing w:before="450" w:after="450" w:line="312" w:lineRule="auto"/>
      </w:pPr>
      <w:r>
        <w:rPr>
          <w:rFonts w:ascii="宋体" w:hAnsi="宋体" w:eastAsia="宋体" w:cs="宋体"/>
          <w:color w:val="000"/>
          <w:sz w:val="28"/>
          <w:szCs w:val="28"/>
        </w:rPr>
        <w:t xml:space="preserve">（三）落实全面从严治党不够到位，党风廉政建设不扎实。对深化全面从严治党、抓好党风廉政建设的认识不到位，导致xx党支部出现党风廉政建设责任传导不到位、廉政教育谈话有欠缺、档案管理意识薄弱等问题。主要表现在：一是20xx年未组织学习传达《关于严守纪律规定文明过好清明节的通知》《关于严守纪律规定廉洁过好五一、端午的通知》等文件精神。二是未严格落实《廉政教育谈话制度》中“至少每年谈话一次”的要求，20xx年至20xx年廉政谈话材料缺失。三是20xx年至2024年党风廉政建设会议记录、“五讲五重五做”主题实践活动材料等档案材料丢失。</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通过认真反思和深入剖析，我觉得存在问题的原因主要有以下四点：</w:t>
      </w:r>
    </w:p>
    <w:p>
      <w:pPr>
        <w:ind w:left="0" w:right="0" w:firstLine="560"/>
        <w:spacing w:before="450" w:after="450" w:line="312" w:lineRule="auto"/>
      </w:pPr>
      <w:r>
        <w:rPr>
          <w:rFonts w:ascii="宋体" w:hAnsi="宋体" w:eastAsia="宋体" w:cs="宋体"/>
          <w:color w:val="000"/>
          <w:sz w:val="28"/>
          <w:szCs w:val="28"/>
        </w:rPr>
        <w:t xml:space="preserve">一是思想认识错位。片面地认为党建工作是软指标，具体业务工作才是硬任务，也没有认识到思想政治工作是业务工作的重要保障，因此在学习、工作过程中，不重视意识形态工作、基层党建工作和党风廉政建设工作，存在重业务、轻党建的现象。不同程度存在麻痹松懈心理和“差不多”的心态，对抓好党建引领作用认识不足，对意识形态工作、党风廉政建设的长期性、艰巨性、复杂性认识不够，缺乏真抓、实抓、严抓、常抓的工作力度。</w:t>
      </w:r>
    </w:p>
    <w:p>
      <w:pPr>
        <w:ind w:left="0" w:right="0" w:firstLine="560"/>
        <w:spacing w:before="450" w:after="450" w:line="312" w:lineRule="auto"/>
      </w:pPr>
      <w:r>
        <w:rPr>
          <w:rFonts w:ascii="宋体" w:hAnsi="宋体" w:eastAsia="宋体" w:cs="宋体"/>
          <w:color w:val="000"/>
          <w:sz w:val="28"/>
          <w:szCs w:val="28"/>
        </w:rPr>
        <w:t xml:space="preserve">二是责任意识不强。作为支部副书记，承担着协助支部书记抓好党建和党风廉政建设的份内责任。但在实际工作中，我把党内职务当成了政治荣誉，只看重行政职务，忘记了自己的党内职务，履行党内职责不到位，抓意识形态工作、党建工作和党风廉政建设工作不上心、应付了事，导致xx党支部出现意识形态工作有短板、党内政治生活开展不严肃、党建活动开展不扎实、党风廉政建设责任传导不到位等问题，这些都是责任意识不强的具体表现。</w:t>
      </w:r>
    </w:p>
    <w:p>
      <w:pPr>
        <w:ind w:left="0" w:right="0" w:firstLine="560"/>
        <w:spacing w:before="450" w:after="450" w:line="312" w:lineRule="auto"/>
      </w:pPr>
      <w:r>
        <w:rPr>
          <w:rFonts w:ascii="宋体" w:hAnsi="宋体" w:eastAsia="宋体" w:cs="宋体"/>
          <w:color w:val="000"/>
          <w:sz w:val="28"/>
          <w:szCs w:val="28"/>
        </w:rPr>
        <w:t xml:space="preserve">三是制度意识欠缺。党的十八届六中全会审议通过了《关于新形势下党内政治生活的若干准则》，对“严格党的组织生活制度”“开展批评和自我批评”等作出了明确规定，xx党支部也制定了《组织生活会制度》《廉政教育谈话制度》，但是作为支部副书记，缺乏“尊崇制度、遵守制度、捍卫制度”的意识，对支部委员的对照检查材料审核不严格，导致出现了雷同的现象。同时，也没有认真落实“至少每年谈话一次”的要求，把制度“束之高阁”，制度意识和制度执行力有待于进一步加强。</w:t>
      </w:r>
    </w:p>
    <w:p>
      <w:pPr>
        <w:ind w:left="0" w:right="0" w:firstLine="560"/>
        <w:spacing w:before="450" w:after="450" w:line="312" w:lineRule="auto"/>
      </w:pPr>
      <w:r>
        <w:rPr>
          <w:rFonts w:ascii="宋体" w:hAnsi="宋体" w:eastAsia="宋体" w:cs="宋体"/>
          <w:color w:val="000"/>
          <w:sz w:val="28"/>
          <w:szCs w:val="28"/>
        </w:rPr>
        <w:t xml:space="preserve">四是档案意识淡薄。xx20xx年和20xx年组织生活会、“两学一做”学习教育、主题党日等材料丢失，20xx年至2024年党风廉政建设会议记录、“五讲五重五做”主题实践活动材料等档案材料丢失，未能提供给巡察组。不管什么原因，这么多档案出现丢失，足以说明我对党建档案管理工作重视程度不够，档案管理意识不强，在档案归档、保管、交接等方面指导督促不到位，党建档案管理水平有待提高。</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针对认领问题和根源剖析，在今后的工作中要坚持举一反三，突出标本兼治，注重源头预防，认真做好整改落实。</w:t>
      </w:r>
    </w:p>
    <w:p>
      <w:pPr>
        <w:ind w:left="0" w:right="0" w:firstLine="560"/>
        <w:spacing w:before="450" w:after="450" w:line="312" w:lineRule="auto"/>
      </w:pPr>
      <w:r>
        <w:rPr>
          <w:rFonts w:ascii="宋体" w:hAnsi="宋体" w:eastAsia="宋体" w:cs="宋体"/>
          <w:color w:val="000"/>
          <w:sz w:val="28"/>
          <w:szCs w:val="28"/>
        </w:rPr>
        <w:t xml:space="preserve">（一）强化学习提升。坚持把加强学习作为武装头脑、锤炼党性、推动工作的第一需要，以党史学习教育为契机，认真学习百年党史，深入学习***新时代中国特色社会主义思想，进一步树牢“四个意识”、坚定“四个自信”、做到“两个维护”，不断提高政治判断力、政治领悟力、政治执行力。发扬理论联系实际的优良作风，结合“能力提升年”活动，坚持在学中思，践中悟，全面增强“八项本领”、不断提高“七种能力”。</w:t>
      </w:r>
    </w:p>
    <w:p>
      <w:pPr>
        <w:ind w:left="0" w:right="0" w:firstLine="560"/>
        <w:spacing w:before="450" w:after="450" w:line="312" w:lineRule="auto"/>
      </w:pPr>
      <w:r>
        <w:rPr>
          <w:rFonts w:ascii="宋体" w:hAnsi="宋体" w:eastAsia="宋体" w:cs="宋体"/>
          <w:color w:val="000"/>
          <w:sz w:val="28"/>
          <w:szCs w:val="28"/>
        </w:rPr>
        <w:t xml:space="preserve">（二）强化责任落实。正确处理好党建和业务的关系，坚持把基层党建工作、党风廉政建设工作和业务工作一起谋划、一起部署、一起落实。今后，无论是业务工作还是意识形态工作、基层党建工作、党风廉政建设，我都要树立高度负责的责任意识，主动担当、主动作为，把各项措施落到实处，确保取得实实在在的成效，推动xx党的建设工作再上新台阶。</w:t>
      </w:r>
    </w:p>
    <w:p>
      <w:pPr>
        <w:ind w:left="0" w:right="0" w:firstLine="560"/>
        <w:spacing w:before="450" w:after="450" w:line="312" w:lineRule="auto"/>
      </w:pPr>
      <w:r>
        <w:rPr>
          <w:rFonts w:ascii="宋体" w:hAnsi="宋体" w:eastAsia="宋体" w:cs="宋体"/>
          <w:color w:val="000"/>
          <w:sz w:val="28"/>
          <w:szCs w:val="28"/>
        </w:rPr>
        <w:t xml:space="preserve">（三）强化问题整改。牢固树立“整改不落实就是对党不忠诚、对人民不负责”的理念，坚持“当下改”与“长久立”结合，以身作则、身体力行，全力抓好本人认领问题的整改落实。同时，作为xx巡察整改工作具体负责人，一方面我将加强与市委巡察办的沟通联系，按要求上报整改进度，争取指导和支持；另一方面，协助好支部书记，一个一个难题去解决，一项一项工作去落实，推进巡察反馈的x个具体问题全部按时整改到位。</w:t>
      </w:r>
    </w:p>
    <w:p>
      <w:pPr>
        <w:ind w:left="0" w:right="0" w:firstLine="560"/>
        <w:spacing w:before="450" w:after="450" w:line="312" w:lineRule="auto"/>
      </w:pPr>
      <w:r>
        <w:rPr>
          <w:rFonts w:ascii="宋体" w:hAnsi="宋体" w:eastAsia="宋体" w:cs="宋体"/>
          <w:color w:val="000"/>
          <w:sz w:val="28"/>
          <w:szCs w:val="28"/>
        </w:rPr>
        <w:t xml:space="preserve">（四）强化制度执行。严格落实意识形态工作责任制，研究制定《五大连池xx意识形工作责任制实施细则》，确保意识形态各项任务落实到位。严格执行《关于新形势下党内政治生活的若干准则》，制定完善并落实好xx党支部《组织生活会制度》《党建工作档案交接管理制度》《廉政教育谈话制度》等相关制度，严格落实市直机关工委相关文件要求，不断提高党建工作质量，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以上是我的对照检查，敬请大家批评指正，我将虚心接受、认真整改。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以上，就是小编整理的&gt;开展巡察整改专题组织生活会个人对照检查材料范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【开展巡察整改专题组织生活会个人对照检查材料范文2024】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2025-05-02T14:42:47+08:00</dcterms:created>
  <dcterms:modified xsi:type="dcterms:W3CDTF">2025-05-02T14:42:47+08:00</dcterms:modified>
</cp:coreProperties>
</file>

<file path=docProps/custom.xml><?xml version="1.0" encoding="utf-8"?>
<Properties xmlns="http://schemas.openxmlformats.org/officeDocument/2006/custom-properties" xmlns:vt="http://schemas.openxmlformats.org/officeDocument/2006/docPropsVTypes"/>
</file>