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思想作风整顿活动个人剖析材料</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从今年4月份开展思想作风整顿活动以来,我能够按照市委、市法院党组思想作风整顿活动实施方案和办公室支部的安排，积极参与到这次活动中，并在认真学习的同时，围绕思想作风整顿的具体内容，对照自己平时的实际工作及思想动态，认真查摆自己在思想作风、工...</w:t>
      </w:r>
    </w:p>
    <w:p>
      <w:pPr>
        <w:ind w:left="0" w:right="0" w:firstLine="560"/>
        <w:spacing w:before="450" w:after="450" w:line="312" w:lineRule="auto"/>
      </w:pPr>
      <w:r>
        <w:rPr>
          <w:rFonts w:ascii="宋体" w:hAnsi="宋体" w:eastAsia="宋体" w:cs="宋体"/>
          <w:color w:val="000"/>
          <w:sz w:val="28"/>
          <w:szCs w:val="28"/>
        </w:rPr>
        <w:t xml:space="preserve">从今年4月份开展思想作风整顿活动以来,我能够按照市委、市法院党组思想作风整顿活动实施方案和办公室支部的安排，积极参与到这次活动中，并在认真学习的同时，围绕思想作风整顿的具体内容，对照自己平时的实际工作及思想动态，认真查摆自己在思想作风、工作态度等方面存在的问题，并对其成因以及危害进行更深层次的剖析，以期达到自我教育、自我提高、自我完善之目的。</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从部队转业被分配到法院工作以来，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由于自己分管办公室综合口工作随机性委强，所以不能自觉主动抽时间静下心来学习，利用工作空闲和业余时间学习也比较少。经常是上级要求学什么就学什么，与工作关系密切的多学，与工作关系不大的少学，常常是需要什么学什么，急用什么学什么，。没有系统地学习一些现代法律知识和科技知识，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二是工作被动落实多，主动超前少。大多是承办领导交办事项，工作中经常是处于奉命行事，落实任务，不能做到想领导之所想，超前思考、提前预测、及时准备;谋领导之所谋，深入调研、提供资料、当好参谋。尤其是在上请下达文件收发等过程中，遇到时间紧、任务重时，往往是忙于处理，疲于应付。工作的全局性、前瞻性、创新性不够，为领导服务只是限于应急性的工作，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后勤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从部队转业到法院工作以来，对法院办公室工作的基本内容已比较熟悉，思想上逐渐产生了厌倦情绪，认为办公室工作无非就是跑跑转转，接个电话，收个明电、文件，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后勤工作太辛苦，从而导致有推、拖、等的思想，降低了自己的工作标准和要求。事实上，在新形势下，法院办公室工作涉及面广，作为办公室的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办的各项任务，保持昂扬向上的精神状态，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要在进一步加强学习上下功夫。进一步增强学习的自觉性、紧迫性，要真正把学习邓小平理论和江泽民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二是进一步在改造主观世界上下功夫。通过思想作风整顿活动的开 展，进一步强化对社会主义法治理念教育读本的学习，始终牢记党的宗旨，做到符合的就坚持，不符合的就改正。努力在工作和实践中加强主观世界的改造，克服“得过且过，不求进取”的思想，对自己高标准严要求，并立足本职，振奋精神，坚定信心，多做工作，为法院的全面建设做出自己的贡献。</w:t>
      </w:r>
    </w:p>
    <w:p>
      <w:pPr>
        <w:ind w:left="0" w:right="0" w:firstLine="560"/>
        <w:spacing w:before="450" w:after="450" w:line="312" w:lineRule="auto"/>
      </w:pPr>
      <w:r>
        <w:rPr>
          <w:rFonts w:ascii="宋体" w:hAnsi="宋体" w:eastAsia="宋体" w:cs="宋体"/>
          <w:color w:val="000"/>
          <w:sz w:val="28"/>
          <w:szCs w:val="28"/>
        </w:rPr>
        <w:t xml:space="preserve">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2025-05-02T07:40:13+08:00</dcterms:created>
  <dcterms:modified xsi:type="dcterms:W3CDTF">2025-05-02T07:40:13+08:00</dcterms:modified>
</cp:coreProperties>
</file>

<file path=docProps/custom.xml><?xml version="1.0" encoding="utf-8"?>
<Properties xmlns="http://schemas.openxmlformats.org/officeDocument/2006/custom-properties" xmlns:vt="http://schemas.openxmlformats.org/officeDocument/2006/docPropsVTypes"/>
</file>