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村委支委党政领导班子换届工作报告</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w:t>
      </w:r>
    </w:p>
    <w:p>
      <w:pPr>
        <w:ind w:left="0" w:right="0" w:firstLine="560"/>
        <w:spacing w:before="450" w:after="450" w:line="312" w:lineRule="auto"/>
      </w:pPr>
      <w:r>
        <w:rPr>
          <w:rFonts w:ascii="宋体" w:hAnsi="宋体" w:eastAsia="宋体" w:cs="宋体"/>
          <w:color w:val="000"/>
          <w:sz w:val="28"/>
          <w:szCs w:val="28"/>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效，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一、明确主题，突出重点</w:t>
      </w:r>
    </w:p>
    <w:p>
      <w:pPr>
        <w:ind w:left="0" w:right="0" w:firstLine="560"/>
        <w:spacing w:before="450" w:after="450" w:line="312" w:lineRule="auto"/>
      </w:pPr>
      <w:r>
        <w:rPr>
          <w:rFonts w:ascii="宋体" w:hAnsi="宋体" w:eastAsia="宋体" w:cs="宋体"/>
          <w:color w:val="000"/>
          <w:sz w:val="28"/>
          <w:szCs w:val="28"/>
        </w:rPr>
        <w:t xml:space="preserve">信息科技部党党支部在第一时间组织支委会和动员学习会，杨建东同志要求全体党员明确落实此次活动的要求，夯实理论基础，提高思想高度，结合“两学一做”学习******讲话，学习集团及总分行领导讲话等重要精神，理解***新时代中国特色社会主义思想的核心要求和实践要求，努力做到知其言更知其义，知其然更知其所以然，真正在深层次上提高思想理论水平。深刻领会刘金行长在年中工作会议上提出的“抓实基层党建，举旗帜树标杆，发挥党支部的战斗堡垒作用”重要精神，通过“三会一课”等形式突出政治学习和教育，突出党性锻炼，实现党员思想和工作实际相结合。</w:t>
      </w:r>
    </w:p>
    <w:p>
      <w:pPr>
        <w:ind w:left="0" w:right="0" w:firstLine="560"/>
        <w:spacing w:before="450" w:after="450" w:line="312" w:lineRule="auto"/>
      </w:pPr>
      <w:r>
        <w:rPr>
          <w:rFonts w:ascii="宋体" w:hAnsi="宋体" w:eastAsia="宋体" w:cs="宋体"/>
          <w:color w:val="000"/>
          <w:sz w:val="28"/>
          <w:szCs w:val="28"/>
        </w:rPr>
        <w:t xml:space="preserve">二、开展警示教育，深入自查自省</w:t>
      </w:r>
    </w:p>
    <w:p>
      <w:pPr>
        <w:ind w:left="0" w:right="0" w:firstLine="560"/>
        <w:spacing w:before="450" w:after="450" w:line="312" w:lineRule="auto"/>
      </w:pPr>
      <w:r>
        <w:rPr>
          <w:rFonts w:ascii="宋体" w:hAnsi="宋体" w:eastAsia="宋体" w:cs="宋体"/>
          <w:color w:val="000"/>
          <w:sz w:val="28"/>
          <w:szCs w:val="28"/>
        </w:rPr>
        <w:t xml:space="preserve">信息科技部党支部组织全体党员和入党积极分子认真学习了《关于深刻汲取胡怀邦严重违纪违法案件教训认真开展警示教育进一步落实全面从严治党责任的通知》，号召全体党员干部以案为鉴，提升廉洁意识，筑牢思想防线，真正做到“不忘初心，方得始终”。在此基础上，信息科技部党支部积极开展党员谈心谈话，通过交流使党员干部深刻认识到党员队伍健康持续稳定发展，必须高度重视队伍建设工作，不能工作成绩上去了，却倒在了自身思想政治建设上。杨建东同志强调开展警示教育活动是建设我行成为一流企业，加强国有企业党建工作的根本。通过此次学习，一方面去除我们肌体的“病菌”和“毒素”，把党建政治优势转化为我行建设一流企业的发展优势、竞争优势；另一方面督促广大党员干部照镜子、正衣冠，从案例中汲取教训，从自查中发现问题和解决问题，提高修养，在光大建设的新征程上奋勇前进。</w:t>
      </w:r>
    </w:p>
    <w:p>
      <w:pPr>
        <w:ind w:left="0" w:right="0" w:firstLine="560"/>
        <w:spacing w:before="450" w:after="450" w:line="312" w:lineRule="auto"/>
      </w:pPr>
      <w:r>
        <w:rPr>
          <w:rFonts w:ascii="宋体" w:hAnsi="宋体" w:eastAsia="宋体" w:cs="宋体"/>
          <w:color w:val="000"/>
          <w:sz w:val="28"/>
          <w:szCs w:val="28"/>
        </w:rPr>
        <w:t xml:space="preserve">三、全面落实，做实做细</w:t>
      </w:r>
    </w:p>
    <w:p>
      <w:pPr>
        <w:ind w:left="0" w:right="0" w:firstLine="560"/>
        <w:spacing w:before="450" w:after="450" w:line="312" w:lineRule="auto"/>
      </w:pPr>
      <w:r>
        <w:rPr>
          <w:rFonts w:ascii="宋体" w:hAnsi="宋体" w:eastAsia="宋体" w:cs="宋体"/>
          <w:color w:val="000"/>
          <w:sz w:val="28"/>
          <w:szCs w:val="28"/>
        </w:rPr>
        <w:t xml:space="preserve">信息科技部党支部开展了“率先垂范抓党建，凝心聚力谋发展”的专题党课，杨建东在专题党课上指出集团党委今年的工作思路是：在坚持“稳中求进、变中求机”的基础上更加突出“进中求新”，这就把科技创新摆在发展全局的重要位置，提高员工创新的参与度和积极性，形成更浓厚的创新氛围；要聚焦产品、服务、技术创新，开发有市场、见效快的科技项目和产品；要落实好科技人员的要求，完善激励约束机制，打牢创新根基，加快科技创新应用；要加快发展智慧金融，实现金融产品、风控、获客、服务的智慧化，要继续当好集团智慧金融发展的排头兵，打造好“123+N”数字光大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