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最新大学生入党申请书2024字</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个人最初的入党动机、目的不是单一的，而是各种因素的综合，往往有从不端正到端正的过程。但是最终的、也是唯一正确的入党动机只有一个，那就是实现共产主义的社会制度，全心全意为人民服务。下面让小编为大家整理的最心大学生入党申请书范文，欢迎大家阅...</w:t>
      </w:r>
    </w:p>
    <w:p>
      <w:pPr>
        <w:ind w:left="0" w:right="0" w:firstLine="560"/>
        <w:spacing w:before="450" w:after="450" w:line="312" w:lineRule="auto"/>
      </w:pPr>
      <w:r>
        <w:rPr>
          <w:rFonts w:ascii="宋体" w:hAnsi="宋体" w:eastAsia="宋体" w:cs="宋体"/>
          <w:color w:val="000"/>
          <w:sz w:val="28"/>
          <w:szCs w:val="28"/>
        </w:rPr>
        <w:t xml:space="preserve">一个人最初的入党动机、目的不是单一的，而是各种因素的综合，往往有从不端正到端正的过程。但是最终的、也是唯一正确的入党动机只有一个，那就是实现共产主义的社会制度，全心全意为人民服务。下面让小编为大家整理的最心大学生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&gt;最新大学生入党申请书范文一：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入党申请书《XX大学生入党申请书XX字》。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xx的三个代表作为本人的行动指南。并绝对支持以xx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&gt;最新大学生入党申请书范文二：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入党申请书《XX大学生入党申请书XX字》。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xx的三个代表作为本人的行动指南。并绝对支持以xx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