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[大学生入党志愿书范文模板]入党志愿书模板大学生</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入党的过程是一个层层审核的过程，这也是为了挑选出优秀的人成为党员，保持党员的先进性。一起来看看本站小编为大家精心整理的“入党志愿书模板大学生”，欢迎大家阅读，供大家参考。更多内容还请关注本站哦。　　入党志愿书模板大学生(1)敬爱的...</w:t>
      </w:r>
    </w:p>
    <w:p>
      <w:pPr>
        <w:ind w:left="0" w:right="0" w:firstLine="560"/>
        <w:spacing w:before="450" w:after="450" w:line="312" w:lineRule="auto"/>
      </w:pPr>
      <w:r>
        <w:rPr>
          <w:rFonts w:ascii="宋体" w:hAnsi="宋体" w:eastAsia="宋体" w:cs="宋体"/>
          <w:color w:val="000"/>
          <w:sz w:val="28"/>
          <w:szCs w:val="28"/>
        </w:rPr>
        <w:t xml:space="preserve">　　大学生入党的过程是一个层层审核的过程，这也是为了挑选出优秀的人成为党员，保持党员的先进性。一起来看看本站小编为大家精心整理的“入党志愿书模板大学生”，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我现在已是一个朝气四溢、热血沸腾的大学生，我承认党的纲领和章程。我郑重的提出申请加入中国共产党!</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从学生时代开始，一串闪光的名字，江姐、雷锋、焦裕禄、孔繁森······给了我很大的启迪和教育。我确立了要成为他们中的一员的决心。我把能参加这样伟大的党作为最大的光荣和自豪。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 ，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　　通过对学校党课的学习，我还认识到，对党员的基本要求，正是我们所有人学习和工作的努力方向，因此我们一定要坚决拥护中国共产党，在思想上同以x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　　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