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2024年教师入党积极分子思想汇报|2024教师入党积极分子思想汇报4篇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　　2024教师入党积...</w:t>
      </w:r>
    </w:p>
    <w:p>
      <w:pPr>
        <w:ind w:left="0" w:right="0" w:firstLine="560"/>
        <w:spacing w:before="450" w:after="450" w:line="312" w:lineRule="auto"/>
      </w:pPr>
      <w:r>
        <w:rPr>
          <w:rFonts w:ascii="宋体" w:hAnsi="宋体" w:eastAsia="宋体" w:cs="宋体"/>
          <w:color w:val="000"/>
          <w:sz w:val="28"/>
          <w:szCs w:val="28"/>
        </w:rPr>
        <w:t xml:space="preserve">　　作为教师入党积极分子的我们要热爱学生，自觉加强理论学习，努力提高政治思想素质和个人修养，为社会主义伟大事业添砖加瓦！以下是由本站小编为大家精心整理的“2024教师入党积极分子思想汇报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了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　　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x名教师团结一致，对每一次的公开课、研讨课都进行多次反复的备课、说课，多少次其他老师下班回家，只有跨越式研讨组的人聚集在一起进行思想上、教学上的反思交流，就是凭借着大家的努力与帮助，我多次承担校级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时光飞逝，这一学年期即将结束，我的思想始终随着党的精神不断追进步，现将本人思想汇报如下：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入党积极分子，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