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大学生入党积极分子思想汇报2023_大学生入党积极分子思想汇报1000字4篇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从我被确定为入党积极分子以来，接受了党的教育，系统地了解了党的历史、性质、奋斗目标等。以下是由本站小编为大家精心整理的“大学生入党积极分子思想汇报1000字4篇”，仅供参考，欢迎大家阅读，希望对大家有所帮助哦。　　篇一：大学生入党积极...</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等。以下是由本站小编为大家精心整理的“大学生入党积极分子思想汇报1000字4篇”，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转眼20xx年过去，大学已经过去大半了，我们即将要进入大四，完成大三的学业。去年这一年，很多事情有了变化。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　　总结20xx年我个人的思想学习及其工作如下：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　　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　　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　　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xx年取得让自己满意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　　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十九大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