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[教师入党积极分子思想汇报2024]2024教师入党积极分子第二季度思想汇报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又到了入党积极分子写第二季度的思想汇报了，作为教师入党积极分子如何写呢，下面是本站小编为大家整理的：2024教师入党积极分子第二季度思想汇报，欢迎阅读，仅供参考，更多内容请关注本站（liuxue86.com）。　　2024教师入党积极分...</w:t>
      </w:r>
    </w:p>
    <w:p>
      <w:pPr>
        <w:ind w:left="0" w:right="0" w:firstLine="560"/>
        <w:spacing w:before="450" w:after="450" w:line="312" w:lineRule="auto"/>
      </w:pPr>
      <w:r>
        <w:rPr>
          <w:rFonts w:ascii="宋体" w:hAnsi="宋体" w:eastAsia="宋体" w:cs="宋体"/>
          <w:color w:val="000"/>
          <w:sz w:val="28"/>
          <w:szCs w:val="28"/>
        </w:rPr>
        <w:t xml:space="preserve">　　又到了入党积极分子写第二季度的思想汇报了，作为教师入党积极分子如何写呢，下面是本站小编为大家整理的：2024教师入党积极分子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将近半年了，这年来，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半年来我一直以一个党员的标准来严格要求自己，积极地提高自己的思想觉悟，通过阅读和研究党的政策，大事和政策方面，对党的认识更加有了全面的了解。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我第一次担任班主任工作，没有班主任工作经验，又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XXX融洽，从不闹无原则的纠纷，处处以一名人民教师的要求来规范自己的言行，毫不松懈地培养自己的综合素质和能力。半年来，我认真完成领导提供的每个锻炼机会，得到了领导的认可：1、担任学校通讯员发稿件；2、荣获小学20xx年度青年教师师德演讲第一名；3、和学校教育伙伴代表教育系统参加菏泽市反腐倡廉知识大奖赛，荣获第二名的好成绩。</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 。平时做到周前备课。备课时认真钻研教材、教参，学习好大纲，虚心向同年组老师学习、请教。力求吃透教材，找准重点、难点。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 ，为教学服务，个人课题《分层诱思教学模式培养学生思维品质》解题，也积极撰写教育教学论文，《巧用“一题多变”培养数学思维》一文发表于《上海中学数学》第20xx年1-2期。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在今后的工作中，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2025-06-21T03:15:01+08:00</dcterms:created>
  <dcterms:modified xsi:type="dcterms:W3CDTF">2025-06-21T03:15:01+08:00</dcterms:modified>
</cp:coreProperties>
</file>

<file path=docProps/custom.xml><?xml version="1.0" encoding="utf-8"?>
<Properties xmlns="http://schemas.openxmlformats.org/officeDocument/2006/custom-properties" xmlns:vt="http://schemas.openxmlformats.org/officeDocument/2006/docPropsVTypes"/>
</file>