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入党动机最简短的回答三篇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长期以来，我都始终贯穿着自己是入党积极分子的思想，始终不忘自己的身份和使命。下面是本站为大家带来的，希望能帮助到大家!　　入党动机最简短的回答1　　经过认真的学习和深入的思考，我对党的认识不断提高。中国共产党从诞生那天起，就是按照马克思列宁...</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长期以来，我都始终贯穿着自己是入党积极分子的思想，始终不忘自己的身份和使命。下面是本站为大家带来的，希望能帮助到大家![_TAG_h2]　　入党动机最简短的回答1</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入党动机最简短的回答2</w:t>
      </w:r>
    </w:p>
    <w:p>
      <w:pPr>
        <w:ind w:left="0" w:right="0" w:firstLine="560"/>
        <w:spacing w:before="450" w:after="450" w:line="312" w:lineRule="auto"/>
      </w:pPr>
      <w:r>
        <w:rPr>
          <w:rFonts w:ascii="宋体" w:hAnsi="宋体" w:eastAsia="宋体" w:cs="宋体"/>
          <w:color w:val="000"/>
          <w:sz w:val="28"/>
          <w:szCs w:val="28"/>
        </w:rPr>
        <w:t xml:space="preserve">　　这是一个必须认真解决的认识问题。入党的目的和动机，是每个党员在向党组织递交入党申请书时就已深思熟虑过的，随着时间的推移，个别党员的入党目的和动机就逐渐有些模糊了。我觉得，入党目的和入党动机，绝不是一个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旅游事业的大发展作出积极贡献。</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入党动机最简短的回答3</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　　只有端正入党动机，才能做到思想上入党，思想上入党才是真正的入党，思想上入党是一个长期的过程，只有端正入党动机，才能产生正确的争取入党的行动，正确的动机，是正确行动的推动力量，咬定青山不放松，任尔东西南北风，只有端正入党动机，才能经受住党组织的考验，发展党员工作的方针，坚持标准保证质量，改善结构慎重发展，只有端正入党动机，才能保持党的先进性和纯洁性，正确的入党动机体现了共产党人的先进性，正确的入党动机能保证共产党队伍的纯洁性，党的执政地位必须靠有正确入党动机的共产党员来维护，只有端正入党动机，才能坚持共产主义，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理想的实现要靠实践，投身到建设有中国特色的社会主义事业中去。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