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大学生党员第二季度思想汇报</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社会主义核心价值体系是国家文化软实力的核心，是和谐文化的根本，是现代化建设的理论指导、文化支撑和动力之源，是实现民族复兴的精神瑰宝。我们建设社会主义核心价值体系的根本目的是要充分发挥其对社会实践的巨大能动作用。社会主义核心价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社会主义核心价值体系是国家文化软实力的核心，是和谐文化的根本，是现代化建设的理论指导、文化支撑和动力之源，是实现民族复兴的精神瑰宝。我们建设社会主义核心价值体系的根本目的是要充分发挥其对社会实践的巨大能动作用。社会主义核心价值体系的现实目标就是团结动员全党全国各族人民为建设富强、民主、文明、和谐的社会主义现代化国家而奋斗。富强、民主、文明、和谐的社会主义现代化国家是近代以来无数志士仁人前赴后继、不懈追求的共同主题，反映了时代的要求、国家的意志、民族的愿望和人民的心声，体现了社会主义核心价值体系的根本要求，具有广泛的感召力和强大的吸引力、号召力，是我们整个国家、民族的奋斗目标，也为当代爱国主义指明了奋斗目标、现实任务和努力方向。高扬爱国主义旗帜，就要紧紧围绕社会主义核心价值体系的现实目标，在全社会奏响富强、民主、文明、和谐的时代主旋律，最广泛地团结动员全党全国各族人民共同奋斗。</w:t>
      </w:r>
    </w:p>
    <w:p>
      <w:pPr>
        <w:ind w:left="0" w:right="0" w:firstLine="560"/>
        <w:spacing w:before="450" w:after="450" w:line="312" w:lineRule="auto"/>
      </w:pPr>
      <w:r>
        <w:rPr>
          <w:rFonts w:ascii="宋体" w:hAnsi="宋体" w:eastAsia="宋体" w:cs="宋体"/>
          <w:color w:val="000"/>
          <w:sz w:val="28"/>
          <w:szCs w:val="28"/>
        </w:rPr>
        <w:t xml:space="preserve">　　现在我们高扬爱国主义旗帜，实现核心价值体系的现实目标，就要坚持爱国主义与社会主义的统一。爱国主义既具有历史继承性，也具有突出的时代特点。只有社会主义才能救中国，只有中国特色社会主义才能发展中国、壮大中国，这是历史、现实和实践昭示的真理。一个生长在社会主义国度的公民，如果不爱社会主义，就从根本上违背了国家、民族和人民的利益，也就谈不上爱国主义。弘扬爱国主义必须与坚持中国特色社会主义理想信念结合起来，为推动中国特色社会主义事业的不断发展而积极努力。</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不断深化对我国历史和国情的认识。大力弘扬爱国主义精神，要认真学习我国的历史、国情和文化，了解我国的悠久历史和灿烂文明，了解我国近代遭受的屈辱和志士仁人的英勇苦斗，了解中国共产党团结带领人民从胜利走向胜利的峥嵘岁月，了解改革开放30年的伟大进程和取得的辉煌成就，展望中华民族伟大复兴的美好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切实强化社会责任感和历史使命感。实现富强、民主、文明、和谐的社会主义现代化国家的目标，是人民群众的事业，是需要长期艰苦奋斗的事业，也是充满机遇和挑战的事业，需要全体中华儿女团结奋斗、艰苦努力。弘扬爱国主义精神，就要把个人的成长进步融入到推动国家发展、民族振兴的时代洪流中去，时刻心系民族命运、心系国家发展、心系人民福祉，矢志为实现远大理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落实到报国行动上。思想凝聚力量，行动推动事业。建设富强、民主、文明、和谐的社会主义现代化国家，需要理论指导、精神支撑和动力牵引，更需要扎扎实实的努力，实实在在的工作。我们要在爱国主义的旗帜下团结起来，为实现富强、民主、文明、和谐的伟大目标而努力奋斗，以实际行动书写自己辉煌壮丽的人生。</w:t>
      </w:r>
    </w:p>
    <w:p>
      <w:pPr>
        <w:ind w:left="0" w:right="0" w:firstLine="560"/>
        <w:spacing w:before="450" w:after="450" w:line="312" w:lineRule="auto"/>
      </w:pPr>
      <w:r>
        <w:rPr>
          <w:rFonts w:ascii="宋体" w:hAnsi="宋体" w:eastAsia="宋体" w:cs="宋体"/>
          <w:color w:val="000"/>
          <w:sz w:val="28"/>
          <w:szCs w:val="28"/>
        </w:rPr>
        <w:t xml:space="preserve">　　社会主义核心价值是科学社会主义的重要论题，在社会主义思想史上已讨论多年。但是我们还是可以从中有很多的感触，这些都可以帮助我们的思想的到升华，请党组织相信我还是会在老师和同学们的帮助下，在党组织的教育下坚持不懈的学习学习再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2025-05-02T17:00:57+08:00</dcterms:created>
  <dcterms:modified xsi:type="dcterms:W3CDTF">2025-05-02T17:00:57+08:00</dcterms:modified>
</cp:coreProperties>
</file>

<file path=docProps/custom.xml><?xml version="1.0" encoding="utf-8"?>
<Properties xmlns="http://schemas.openxmlformats.org/officeDocument/2006/custom-properties" xmlns:vt="http://schemas.openxmlformats.org/officeDocument/2006/docPropsVTypes"/>
</file>