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 3篇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很多大学生或者机关单位的人在入党前都要接受培训成为入党积极分子，本站精心为大家整理了积极分子思想汇报2024，希望对你有帮助。　　积极分子思想汇报2024一　　为一名入党积极分子，我会更加坚定信仰，坦率真诚，相信党组织，加强自己在各方面的锻...</w:t>
      </w:r>
    </w:p>
    <w:p>
      <w:pPr>
        <w:ind w:left="0" w:right="0" w:firstLine="560"/>
        <w:spacing w:before="450" w:after="450" w:line="312" w:lineRule="auto"/>
      </w:pPr>
      <w:r>
        <w:rPr>
          <w:rFonts w:ascii="宋体" w:hAnsi="宋体" w:eastAsia="宋体" w:cs="宋体"/>
          <w:color w:val="000"/>
          <w:sz w:val="28"/>
          <w:szCs w:val="28"/>
        </w:rPr>
        <w:t xml:space="preserve">很多大学生或者机关单位的人在入党前都要接受培训成为入党积极分子，本站精心为大家整理了积极分子思想汇报2024，希望对你有帮助。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积极分子思想汇报2024一</w:t>
      </w:r>
    </w:p>
    <w:p>
      <w:pPr>
        <w:ind w:left="0" w:right="0" w:firstLine="560"/>
        <w:spacing w:before="450" w:after="450" w:line="312" w:lineRule="auto"/>
      </w:pPr>
      <w:r>
        <w:rPr>
          <w:rFonts w:ascii="宋体" w:hAnsi="宋体" w:eastAsia="宋体" w:cs="宋体"/>
          <w:color w:val="000"/>
          <w:sz w:val="28"/>
          <w:szCs w:val="28"/>
        </w:rPr>
        <w:t xml:space="preserve">　　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60多年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积极分子思想汇报2024二</w:t>
      </w:r>
    </w:p>
    <w:p>
      <w:pPr>
        <w:ind w:left="0" w:right="0" w:firstLine="560"/>
        <w:spacing w:before="450" w:after="450" w:line="312" w:lineRule="auto"/>
      </w:pPr>
      <w:r>
        <w:rPr>
          <w:rFonts w:ascii="宋体" w:hAnsi="宋体" w:eastAsia="宋体" w:cs="宋体"/>
          <w:color w:val="000"/>
          <w:sz w:val="28"/>
          <w:szCs w:val="28"/>
        </w:rPr>
        <w:t xml:space="preserve">　　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60多年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2025-06-15T15:06:55+08:00</dcterms:created>
  <dcterms:modified xsi:type="dcterms:W3CDTF">2025-06-15T15:06:55+08:00</dcterms:modified>
</cp:coreProperties>
</file>

<file path=docProps/custom.xml><?xml version="1.0" encoding="utf-8"?>
<Properties xmlns="http://schemas.openxmlformats.org/officeDocument/2006/custom-properties" xmlns:vt="http://schemas.openxmlformats.org/officeDocument/2006/docPropsVTypes"/>
</file>