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2024年思想汇报党史学习教育范文三篇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了解党的性质、纲领、路线、方针、政策。 以下是为大家整理的关于20_年思想汇报党史学习教育的文章3篇 ,欢迎品鉴！20_年思想汇报党史学习教育篇1　　近日，在贵州考察调研期间，习近平总书记就党史学习教育再次作出部署——要深入学习党的创新理论...</w:t>
      </w:r>
    </w:p>
    <w:p>
      <w:pPr>
        <w:ind w:left="0" w:right="0" w:firstLine="560"/>
        <w:spacing w:before="450" w:after="450" w:line="312" w:lineRule="auto"/>
      </w:pPr>
      <w:r>
        <w:rPr>
          <w:rFonts w:ascii="宋体" w:hAnsi="宋体" w:eastAsia="宋体" w:cs="宋体"/>
          <w:color w:val="000"/>
          <w:sz w:val="28"/>
          <w:szCs w:val="28"/>
        </w:rPr>
        <w:t xml:space="preserve">了解党的性质、纲领、路线、方针、政策。 以下是为大家整理的关于20_年思想汇报党史学习教育的文章3篇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20_年思想汇报党史学习教育篇1</w:t>
      </w:r>
    </w:p>
    <w:p>
      <w:pPr>
        <w:ind w:left="0" w:right="0" w:firstLine="560"/>
        <w:spacing w:before="450" w:after="450" w:line="312" w:lineRule="auto"/>
      </w:pPr>
      <w:r>
        <w:rPr>
          <w:rFonts w:ascii="宋体" w:hAnsi="宋体" w:eastAsia="宋体" w:cs="宋体"/>
          <w:color w:val="000"/>
          <w:sz w:val="28"/>
          <w:szCs w:val="28"/>
        </w:rPr>
        <w:t xml:space="preserve">　　近日，在贵州考察调研期间，习近平总书记就党史学习教育再次作出部署——要深入学习党的创新理论，加强党史学习教育，同时学习新中国史、改革开放史、社会主义发展史，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旗帜鲜明讲政治，是马克思主义政党的本质属性，是中国共产党的优良传统，贯穿党的整个奋斗历程。“欲知大道，必先为史。”要在学好党史中寻找“大道”，不断提高政治判断力、政治领悟力、政治执行力。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　　在学好党史中不断提高政治执行力。中国共产党成立百年来，从小到大、从弱到强，攻坚克难，一路成长。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为实现第二个百年奋斗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20_年思想汇报党史学习教育篇2</w:t>
      </w:r>
    </w:p>
    <w:p>
      <w:pPr>
        <w:ind w:left="0" w:right="0" w:firstLine="560"/>
        <w:spacing w:before="450" w:after="450" w:line="312" w:lineRule="auto"/>
      </w:pPr>
      <w:r>
        <w:rPr>
          <w:rFonts w:ascii="宋体" w:hAnsi="宋体" w:eastAsia="宋体" w:cs="宋体"/>
          <w:color w:val="000"/>
          <w:sz w:val="28"/>
          <w:szCs w:val="28"/>
        </w:rPr>
        <w:t xml:space="preserve">　　按照县委韦书记对县应急局党委书记20_年度推动落实全面从严治党主体责任的点评意见和要求，我局党委书记对推动落实全面从严治党主体责任工作中存在的主要问题深入查摆剖析，明确了整改方向和措施。为推进整改落实，确保整改取得实效，特制定整改方案如下。</w:t>
      </w:r>
    </w:p>
    <w:p>
      <w:pPr>
        <w:ind w:left="0" w:right="0" w:firstLine="560"/>
        <w:spacing w:before="450" w:after="450" w:line="312" w:lineRule="auto"/>
      </w:pPr>
      <w:r>
        <w:rPr>
          <w:rFonts w:ascii="宋体" w:hAnsi="宋体" w:eastAsia="宋体" w:cs="宋体"/>
          <w:color w:val="000"/>
          <w:sz w:val="28"/>
          <w:szCs w:val="28"/>
        </w:rPr>
        <w:t xml:space="preserve">　&gt;　一、总体要求</w:t>
      </w:r>
    </w:p>
    <w:p>
      <w:pPr>
        <w:ind w:left="0" w:right="0" w:firstLine="560"/>
        <w:spacing w:before="450" w:after="450" w:line="312" w:lineRule="auto"/>
      </w:pPr>
      <w:r>
        <w:rPr>
          <w:rFonts w:ascii="宋体" w:hAnsi="宋体" w:eastAsia="宋体" w:cs="宋体"/>
          <w:color w:val="000"/>
          <w:sz w:val="28"/>
          <w:szCs w:val="28"/>
        </w:rPr>
        <w:t xml:space="preserve">　　认真学习贯彻中央和县委关于从严治党的新要求，全面落实从严治党工作措施，以建设能打硬仗能打胜仗的应急队伍为目标，进一步改进作风，严明党的纪律，严肃党内政治生活，推动管党治党责任落实，打造保安全、业务精、作风好的应急队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（一）政治理论学习抓得不深入，学习缺乏针对性和系统性，知行合一，没有真正达到学懂弄通做实的目标。</w:t>
      </w:r>
    </w:p>
    <w:p>
      <w:pPr>
        <w:ind w:left="0" w:right="0" w:firstLine="560"/>
        <w:spacing w:before="450" w:after="450" w:line="312" w:lineRule="auto"/>
      </w:pPr>
      <w:r>
        <w:rPr>
          <w:rFonts w:ascii="宋体" w:hAnsi="宋体" w:eastAsia="宋体" w:cs="宋体"/>
          <w:color w:val="000"/>
          <w:sz w:val="28"/>
          <w:szCs w:val="28"/>
        </w:rPr>
        <w:t xml:space="preserve">　　（二）压力传导不够到位，责任意识层层递减，呈现“上热中温下冷”的现象，落实主体责任主动性和自觉性还不强，存在“重业务轻党建”的现象。</w:t>
      </w:r>
    </w:p>
    <w:p>
      <w:pPr>
        <w:ind w:left="0" w:right="0" w:firstLine="560"/>
        <w:spacing w:before="450" w:after="450" w:line="312" w:lineRule="auto"/>
      </w:pPr>
      <w:r>
        <w:rPr>
          <w:rFonts w:ascii="宋体" w:hAnsi="宋体" w:eastAsia="宋体" w:cs="宋体"/>
          <w:color w:val="000"/>
          <w:sz w:val="28"/>
          <w:szCs w:val="28"/>
        </w:rPr>
        <w:t xml:space="preserve">　　（三）抓党风廉政建设工作思路不清，谋划不够，方法不多，作风建设不严。缺乏抓常抓细的严谨态度，对“四风”问题新动向、新表现关注不够，对干部职工存在的作风问题整治不到位。少数同志规矩和纪律意识不强，有的偶尔会出现上班迟到早退现象，有的办事效率偏低。落实全面从严治党要求不够，对问题提醒督促不够，导致部分干部思想认识模糊、规矩意识不强。</w:t>
      </w:r>
    </w:p>
    <w:p>
      <w:pPr>
        <w:ind w:left="0" w:right="0" w:firstLine="560"/>
        <w:spacing w:before="450" w:after="450" w:line="312" w:lineRule="auto"/>
      </w:pPr>
      <w:r>
        <w:rPr>
          <w:rFonts w:ascii="宋体" w:hAnsi="宋体" w:eastAsia="宋体" w:cs="宋体"/>
          <w:color w:val="000"/>
          <w:sz w:val="28"/>
          <w:szCs w:val="28"/>
        </w:rPr>
        <w:t xml:space="preserve">　　（四）落实意识形态工作领导责任制不到位，主体责任意识不够强。</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党性修养。加大理论学习力度，把学习贯彻习近平新时代中国特色社会主义思想作为首要政治任务，持续在学懂弄通做实上下功夫，引导党员自觉增强“四个意识”、坚定“四个自信”、做到“两个维护”。加强对本单位党建工作的领导和指导，严格落实“三会一课”制度，创新开展“主题党日”等活动，不断增强党员干部的认同感和荣誉感，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二）加强压力传导，推动党建、业务双促进，强化党建工作对业务工作的指导和引领作用。高质量抓好支部日常学习，“三会一课”以党的理论和发展历程为主要内容，同时融入业务工作中的亮点和经验，激发党员主动参与学习的积极性。统筹好党建和业务工作的关系，强化党建工作对业务工作的指导和引领作用。</w:t>
      </w:r>
    </w:p>
    <w:p>
      <w:pPr>
        <w:ind w:left="0" w:right="0" w:firstLine="560"/>
        <w:spacing w:before="450" w:after="450" w:line="312" w:lineRule="auto"/>
      </w:pPr>
      <w:r>
        <w:rPr>
          <w:rFonts w:ascii="宋体" w:hAnsi="宋体" w:eastAsia="宋体" w:cs="宋体"/>
          <w:color w:val="000"/>
          <w:sz w:val="28"/>
          <w:szCs w:val="28"/>
        </w:rPr>
        <w:t xml:space="preserve">　　（三）切实履行全面从严治党主体第一责任人职责，班子成员认真落实“一岗双责”，认真谋划20_年党风廉政工作，不断加强干部作风建设。以抓常抓细的严谨态度，时刻关注“四风”问题新动向、新表现，严格执行党风廉政制度，用好“四种形态”，让咬耳扯袖、红脸出汗成为常态，使党员干部常思贪欲之害、常怀律己之心，永葆党员的清廉本色。加强对党员的教育监督管理，引导党员自重、自省、自警、自励，管住小节，守住本分。持之以恒纠正“四风”，坚持露头就打、打早打小，着力建设风清气正的政治生态。</w:t>
      </w:r>
    </w:p>
    <w:p>
      <w:pPr>
        <w:ind w:left="0" w:right="0" w:firstLine="560"/>
        <w:spacing w:before="450" w:after="450" w:line="312" w:lineRule="auto"/>
      </w:pPr>
      <w:r>
        <w:rPr>
          <w:rFonts w:ascii="宋体" w:hAnsi="宋体" w:eastAsia="宋体" w:cs="宋体"/>
          <w:color w:val="000"/>
          <w:sz w:val="28"/>
          <w:szCs w:val="28"/>
        </w:rPr>
        <w:t xml:space="preserve">　　（四）深入学习，提高认识。切实增强从严治党的思想自觉和行动自觉。积极按新形势下意识形态工作的特点和规律，继续健全完善党委统一领导、齐抓共管、各股室积极配合形成工作合力，利用“学习强国APP”学习主流媒体的正面报道，通过微信、宣传栏等媒介及时宣传转载有关学习教育活动的要求，强化理论中心组的学习，深入学习领会系列重要讲话精神，用科学理论武装头脑。让每名党员对照从严治党要求，做到边学习、边思考，理论思想和应急工作实际并查找自身问题成为常态，不断增强主体意识，引导干部正三观，进一步推动意识形态工作责任落实。</w:t>
      </w:r>
    </w:p>
    <w:p>
      <w:pPr>
        <w:ind w:left="0" w:right="0" w:firstLine="560"/>
        <w:spacing w:before="450" w:after="450" w:line="312" w:lineRule="auto"/>
      </w:pPr>
      <w:r>
        <w:rPr>
          <w:rFonts w:ascii="宋体" w:hAnsi="宋体" w:eastAsia="宋体" w:cs="宋体"/>
          <w:color w:val="000"/>
          <w:sz w:val="28"/>
          <w:szCs w:val="28"/>
        </w:rPr>
        <w:t xml:space="preserve">　　&gt;四、加强组织领导</w:t>
      </w:r>
    </w:p>
    <w:p>
      <w:pPr>
        <w:ind w:left="0" w:right="0" w:firstLine="560"/>
        <w:spacing w:before="450" w:after="450" w:line="312" w:lineRule="auto"/>
      </w:pPr>
      <w:r>
        <w:rPr>
          <w:rFonts w:ascii="宋体" w:hAnsi="宋体" w:eastAsia="宋体" w:cs="宋体"/>
          <w:color w:val="000"/>
          <w:sz w:val="28"/>
          <w:szCs w:val="28"/>
        </w:rPr>
        <w:t xml:space="preserve">　　局党委书记和局党委班子要将整改工作列入重要议事日程，把落实全面从严治党主休责任同完成应急管理各项任务结合起来，同上级党委部署正在做的事结合起来，坚持高标准、严要求，集中力量、集中时间抓好整改落实，确保整改工作取得实效。</w:t>
      </w:r>
    </w:p>
    <w:p>
      <w:pPr>
        <w:ind w:left="0" w:right="0" w:firstLine="560"/>
        <w:spacing w:before="450" w:after="450" w:line="312" w:lineRule="auto"/>
      </w:pPr>
      <w:r>
        <w:rPr>
          <w:rFonts w:ascii="宋体" w:hAnsi="宋体" w:eastAsia="宋体" w:cs="宋体"/>
          <w:color w:val="000"/>
          <w:sz w:val="28"/>
          <w:szCs w:val="28"/>
        </w:rPr>
        <w:t xml:space="preserve">　　一是领导率先垂范。局党委要把主体责任扛起来，党委书记要担负起第一责任人责任。党委班子成员要认真履行“一岗双责”，对分管领域加强指导督促，要发挥好示范带头作用，牵头协调解决整改中的难点问题。</w:t>
      </w:r>
    </w:p>
    <w:p>
      <w:pPr>
        <w:ind w:left="0" w:right="0" w:firstLine="560"/>
        <w:spacing w:before="450" w:after="450" w:line="312" w:lineRule="auto"/>
      </w:pPr>
      <w:r>
        <w:rPr>
          <w:rFonts w:ascii="宋体" w:hAnsi="宋体" w:eastAsia="宋体" w:cs="宋体"/>
          <w:color w:val="000"/>
          <w:sz w:val="28"/>
          <w:szCs w:val="28"/>
        </w:rPr>
        <w:t xml:space="preserve">　　二是务求整改实效。要坚持上下结合、以上带下、层层抓整改。对涉及全局整体的突出问题，要加强与股室、部门协同配合，整体推进、共同攻坚。凡是有条件近期解决的，要尽快整改落实；需要长期努力的，要加大力度、积极作为，力争尽快取得突破。要加强对有关问题产生原因的研究分析，举一反三，有针对性地加强制度建设，努力从源头上、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20_年思想汇报党史学习教育篇3</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2025-05-02T11:00:02+08:00</dcterms:created>
  <dcterms:modified xsi:type="dcterms:W3CDTF">2025-05-02T11:00:02+08:00</dcterms:modified>
</cp:coreProperties>
</file>

<file path=docProps/custom.xml><?xml version="1.0" encoding="utf-8"?>
<Properties xmlns="http://schemas.openxmlformats.org/officeDocument/2006/custom-properties" xmlns:vt="http://schemas.openxmlformats.org/officeDocument/2006/docPropsVTypes"/>
</file>