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2024年第四季度思想汇报结合时事【12篇】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时事，发音为sh&amp;Iacutesh&amp;igrave中文词语指的是近期发生的重大事件。它来源于大司马节上袁公庙的故事。 以下是为大家整理的关于20_年第四季度思想汇报结合时事的文章12篇 ,欢迎品鉴！第一篇: 20_年第四季度思想汇报结合时事　...</w:t>
      </w:r>
    </w:p>
    <w:p>
      <w:pPr>
        <w:ind w:left="0" w:right="0" w:firstLine="560"/>
        <w:spacing w:before="450" w:after="450" w:line="312" w:lineRule="auto"/>
      </w:pPr>
      <w:r>
        <w:rPr>
          <w:rFonts w:ascii="宋体" w:hAnsi="宋体" w:eastAsia="宋体" w:cs="宋体"/>
          <w:color w:val="000"/>
          <w:sz w:val="28"/>
          <w:szCs w:val="28"/>
        </w:rPr>
        <w:t xml:space="preserve">时事，发音为sh&amp;Iacutesh&amp;igrave中文词语指的是近期发生的重大事件。它来源于大司马节上袁公庙的故事。 以下是为大家整理的关于20_年第四季度思想汇报结合时事的文章12篇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20_年12__月_13_日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