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关于202312月思想汇报结合时事【三篇】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以下是为大家整理的关于20_12月思想汇报结合时事的文章3篇 ,欢迎品鉴！第一篇: 20_12月思想汇报结合时事　　敬爱的党组织：　　在第三季度里，我一直努...</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以下是为大家整理的关于20_12月思想汇报结合时事的文章3篇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20_12月思想汇报结合时事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20_12月思想汇报结合时事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成为一名积极的党员以来，我个人觉得我在各个方面都取得了一些进步。我在学习、生活和工作中都很认真。坚定正确的政治方向，了解党员的职责和义务，始终严格按照党员的标准要求自己。以下是我最近的学习经验.</w:t>
      </w:r>
    </w:p>
    <w:p>
      <w:pPr>
        <w:ind w:left="0" w:right="0" w:firstLine="560"/>
        <w:spacing w:before="450" w:after="450" w:line="312" w:lineRule="auto"/>
      </w:pPr>
      <w:r>
        <w:rPr>
          <w:rFonts w:ascii="宋体" w:hAnsi="宋体" w:eastAsia="宋体" w:cs="宋体"/>
          <w:color w:val="000"/>
          <w:sz w:val="28"/>
          <w:szCs w:val="28"/>
        </w:rPr>
        <w:t xml:space="preserve">　　首先，我们应该坚持努力学习。积极的党员要纠正党的动机，首先要加强学习。一是认真学习马克思主义理论，特别是改革开放以来我党形成的中国特色社会主义理论。这个学习过程，就是我们常说的，情感理解提高到意识和理性的高度，也是建立正确入党动机的意识形态基础。二是努力学习科学文化知识，提高思想水平。只有全心全意为人民服务的思想，才没有全心全意为人民服务的能力，无论承诺有多好，都是空谈。我们必须务实，积极学习所有反映当代世界发展的新知识，发现实际的社会问题，反思，培养独立思考和区分是非的能力。第三，学习党章和党的基本知识，党章的性质、宗旨、最终目标、指导思想、基本路线和党员的条件、权利、义务和党员的纪律、作风、作风、组织制度，全心全意为党员树立正确的学习基准和解释。</w:t>
      </w:r>
    </w:p>
    <w:p>
      <w:pPr>
        <w:ind w:left="0" w:right="0" w:firstLine="560"/>
        <w:spacing w:before="450" w:after="450" w:line="312" w:lineRule="auto"/>
      </w:pPr>
      <w:r>
        <w:rPr>
          <w:rFonts w:ascii="宋体" w:hAnsi="宋体" w:eastAsia="宋体" w:cs="宋体"/>
          <w:color w:val="000"/>
          <w:sz w:val="28"/>
          <w:szCs w:val="28"/>
        </w:rPr>
        <w:t xml:space="preserve">　　第二，我们应该加强实践。我们要求入党只有主观愿望是不够的，但也必须采取行动，不断用个人经验加深对党的理解，以进一步纠正入党的动机。通过学习先进模范人物的行为，通过与周围优秀学生、党员和学生的交流和学习，加强入党的正确动机。</w:t>
      </w:r>
    </w:p>
    <w:p>
      <w:pPr>
        <w:ind w:left="0" w:right="0" w:firstLine="560"/>
        <w:spacing w:before="450" w:after="450" w:line="312" w:lineRule="auto"/>
      </w:pPr>
      <w:r>
        <w:rPr>
          <w:rFonts w:ascii="宋体" w:hAnsi="宋体" w:eastAsia="宋体" w:cs="宋体"/>
          <w:color w:val="000"/>
          <w:sz w:val="28"/>
          <w:szCs w:val="28"/>
        </w:rPr>
        <w:t xml:space="preserve">　　第三，加强个人主观世界转型，克服入党动机不正确。在争取入党的过程中，往往会受到一些错误思想观念的冲击，这就要求我们积极向党组织靠拢，认真对待党组织对自己的帮助和教育，不断提高个人思想意识，以入党为公为终身追求。</w:t>
      </w:r>
    </w:p>
    <w:p>
      <w:pPr>
        <w:ind w:left="0" w:right="0" w:firstLine="560"/>
        <w:spacing w:before="450" w:after="450" w:line="312" w:lineRule="auto"/>
      </w:pPr>
      <w:r>
        <w:rPr>
          <w:rFonts w:ascii="宋体" w:hAnsi="宋体" w:eastAsia="宋体" w:cs="宋体"/>
          <w:color w:val="000"/>
          <w:sz w:val="28"/>
          <w:szCs w:val="28"/>
        </w:rPr>
        <w:t xml:space="preserve">　　第四，正确入党动机不是入党前的问题，而是一辈子。</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2025-06-16T04:11:53+08:00</dcterms:created>
  <dcterms:modified xsi:type="dcterms:W3CDTF">2025-06-16T04:11:53+08:00</dcterms:modified>
</cp:coreProperties>
</file>

<file path=docProps/custom.xml><?xml version="1.0" encoding="utf-8"?>
<Properties xmlns="http://schemas.openxmlformats.org/officeDocument/2006/custom-properties" xmlns:vt="http://schemas.openxmlformats.org/officeDocument/2006/docPropsVTypes"/>
</file>