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2024年财务助理自我鉴定两百字(3篇)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助理自我鉴定两百字一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w:t>
      </w:r>
    </w:p>
    <w:p>
      <w:pPr>
        <w:ind w:left="0" w:right="0" w:firstLine="560"/>
        <w:spacing w:before="450" w:after="450" w:line="312" w:lineRule="auto"/>
      </w:pPr>
      <w:r>
        <w:rPr>
          <w:rFonts w:ascii="黑体" w:hAnsi="黑体" w:eastAsia="黑体" w:cs="黑体"/>
          <w:color w:val="000000"/>
          <w:sz w:val="36"/>
          <w:szCs w:val="36"/>
          <w:b w:val="1"/>
          <w:bCs w:val="1"/>
        </w:rPr>
        <w:t xml:space="preserve">财务助理自我鉴定两百字一</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黑体" w:hAnsi="黑体" w:eastAsia="黑体" w:cs="黑体"/>
          <w:color w:val="000000"/>
          <w:sz w:val="36"/>
          <w:szCs w:val="36"/>
          <w:b w:val="1"/>
          <w:bCs w:val="1"/>
        </w:rPr>
        <w:t xml:space="preserve">财务助理自我鉴定两百字二</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财务助理自我鉴定两百字三</w:t>
      </w:r>
    </w:p>
    <w:p>
      <w:pPr>
        <w:ind w:left="0" w:right="0" w:firstLine="560"/>
        <w:spacing w:before="450" w:after="450" w:line="312" w:lineRule="auto"/>
      </w:pPr>
      <w:r>
        <w:rPr>
          <w:rFonts w:ascii="宋体" w:hAnsi="宋体" w:eastAsia="宋体" w:cs="宋体"/>
          <w:color w:val="000"/>
          <w:sz w:val="28"/>
          <w:szCs w:val="28"/>
        </w:rPr>
        <w:t xml:space="preserve">xx期间，我有幸来到了中国工商银行双流县支行进行了为期一个月的会计实习，学到了许多书本以外的知识，受益非浅。下面是我对银行储蓄存款实名制进行的一点简单探讨。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x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月末，我国商业银行储蓄存款总额(本外币全折人民币)达.万亿元。我国居民储蓄存款是呈几何级数增长的，年，我国居民储蓄存款余额仅亿元,年突破万亿元,年突破万亿元,t年突破万亿元，到年末更是达.万亿元，而仅仅半年,年月末已达.万亿元。年以来，我国gdp增长率虽然走上了快速增长的通道，最高的年份是年的.%，最低的年份是年的.%，从年到年，算术平均数也仅.%,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的阶层控制了约%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2025-05-02T08:50:40+08:00</dcterms:created>
  <dcterms:modified xsi:type="dcterms:W3CDTF">2025-05-02T08:50:40+08:00</dcterms:modified>
</cp:coreProperties>
</file>

<file path=docProps/custom.xml><?xml version="1.0" encoding="utf-8"?>
<Properties xmlns="http://schemas.openxmlformats.org/officeDocument/2006/custom-properties" xmlns:vt="http://schemas.openxmlformats.org/officeDocument/2006/docPropsVTypes"/>
</file>