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最新毕业生大专工作自我鉴定 大专毕业自我鉴定总结(三篇)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毕业生大专工作自我鉴定 大专毕业自我鉴定总结一通过这三年的学习，本人在专业知识、业务水平、工作能力等方面都取得了可喜的进步和提高：1、掌握学前教育学、幼儿心理学、幼儿同课程的设计与实施、幼儿教育研究方法等学科的基本理论和基本知识；2、掌握观...</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大专毕业自我鉴定总结二</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大专毕业自我鉴定总结三</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