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社会实践自我鉴定200字 社会实践自我鉴定简短(四篇)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简短一在餐厅里，别人一眼就能认出我是一名正在读书的学生，我问他们为什么，他们总说从我的脸上就能看出来，呵呵，也许没有经历过社会的人都有我这种不知名遭遇吧！我并没有因为我在他们面前没有经验而退后，我相...</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社会实践自我鉴定简短一</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社会实践自我鉴定简短三</w:t>
      </w:r>
    </w:p>
    <w:p>
      <w:pPr>
        <w:ind w:left="0" w:right="0" w:firstLine="560"/>
        <w:spacing w:before="450" w:after="450" w:line="312" w:lineRule="auto"/>
      </w:pPr>
      <w:r>
        <w:rPr>
          <w:rFonts w:ascii="宋体" w:hAnsi="宋体" w:eastAsia="宋体" w:cs="宋体"/>
          <w:color w:val="000"/>
          <w:sz w:val="28"/>
          <w:szCs w:val="28"/>
        </w:rPr>
        <w:t xml:space="preserve">继续努力，继续加油。大学生是祖国的未来。</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