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最新形势与政策心得体会大学生 形势政策三心得体会(汇总11篇)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形势与政策心得体会大学生篇一近年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在形势与政策的课程上老师曾说，我们是失落的一代。由此我们可以知道，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当今国际形势变幻莫测，战争爆发、皇朝更换接连发生，作为当代的大学生，国家未来的希望，我们有必要了解当今国际形势的变化，我们应学会认识和把握形势与政策。不断地提高自己。</w:t>
      </w:r>
    </w:p>
    <w:p>
      <w:pPr>
        <w:ind w:left="0" w:right="0" w:firstLine="560"/>
        <w:spacing w:before="450" w:after="450" w:line="312" w:lineRule="auto"/>
      </w:pPr>
      <w:r>
        <w:rPr>
          <w:rFonts w:ascii="宋体" w:hAnsi="宋体" w:eastAsia="宋体" w:cs="宋体"/>
          <w:color w:val="000"/>
          <w:sz w:val="28"/>
          <w:szCs w:val="28"/>
        </w:rPr>
        <w:t xml:space="preserve">202_年，发达国家和新兴经济体都不同程度地出现了经济回暖迹象。中国和印度等亚洲主要国家表面上都得到了经济复苏强劲，但实际上我们都面临物价上涨、经济过热的风险。这些都源于金融危机的刺激政策的副作用——货币贬值、通货膨胀、经济过热、资产泡沫——开始显现，但在世界经济还没有恢复元气的时候，贸然采取紧缩政策又会釜底抽薪，打击实体经济，加剧社会矛盾。今年世界经济将继续增长，至于增势是否减缓则存在未定因素。由金融危机我们可以知道，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的粗涉了，它的企图任何人都应该看得很明白。</w:t>
      </w:r>
    </w:p>
    <w:p>
      <w:pPr>
        <w:ind w:left="0" w:right="0" w:firstLine="560"/>
        <w:spacing w:before="450" w:after="450" w:line="312" w:lineRule="auto"/>
      </w:pPr>
      <w:r>
        <w:rPr>
          <w:rFonts w:ascii="宋体" w:hAnsi="宋体" w:eastAsia="宋体" w:cs="宋体"/>
          <w:color w:val="000"/>
          <w:sz w:val="28"/>
          <w:szCs w:val="28"/>
        </w:rPr>
        <w:t xml:space="preserve">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毫无疑问，在国际金融危机的条件下，美国为求其生存和发展，会更多地倚重自己的“软实力”和“巧实力”，但决不会放弃其“硬实力”。</w:t>
      </w:r>
    </w:p>
    <w:p>
      <w:pPr>
        <w:ind w:left="0" w:right="0" w:firstLine="560"/>
        <w:spacing w:before="450" w:after="450" w:line="312" w:lineRule="auto"/>
      </w:pPr>
      <w:r>
        <w:rPr>
          <w:rFonts w:ascii="宋体" w:hAnsi="宋体" w:eastAsia="宋体" w:cs="宋体"/>
          <w:color w:val="000"/>
          <w:sz w:val="28"/>
          <w:szCs w:val="28"/>
        </w:rPr>
        <w:t xml:space="preserve">我们现在面临的机遇前所未有，但挑战也世所罕见。我们该怎么办?必须在国际形势变化中加强中国文化软实力的战略地位。1)整合经济、政治、文化、社会以及教育、科技、外交、军事等各个领域，加强国家安全发展战略的研究。因为国家安全发展战略是国家文化软实力的最终体现。2)高度重视党的理论。3)坚持社会主义初级阶段的基本经济制度与政治制度，为文化软实力提供坚实的基础。4)提高全民族文明素质，推进文化创新，正确处理文化事业与文化产业的关系。要坚持以马克思主义为指导，坚持社会主义核心价值观，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国家发展和民族振兴的强大力量，必须坚持社会主义先进文化前进方向，弘扬中华民族优秀文化，正确处理发展文化事业和文化产业的关系，满足人民群众不断增长的精神文化需求，充分发挥文化引导社会、教育人民、推动发展的功能，建设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w:t>
      </w:r>
    </w:p>
    <w:p>
      <w:pPr>
        <w:ind w:left="0" w:right="0" w:firstLine="560"/>
        <w:spacing w:before="450" w:after="450" w:line="312" w:lineRule="auto"/>
      </w:pPr>
      <w:r>
        <w:rPr>
          <w:rFonts w:ascii="宋体" w:hAnsi="宋体" w:eastAsia="宋体" w:cs="宋体"/>
          <w:color w:val="000"/>
          <w:sz w:val="28"/>
          <w:szCs w:val="28"/>
        </w:rPr>
        <w:t xml:space="preserve">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1920xx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xx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形势与政策》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