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保密教育警示片心得体会8篇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遇到事情的总结和归纳，可以清楚的表明自己的内心，体会就是你都做了哪些事的感悟记录下来，小编今天就为您带来了保密教育警示片心得体会8篇，相信一定会对你有所帮助。我们新入行的员工一起观看了《合规醒言》,作为尚未正式开始工作的...</w:t>
      </w:r>
    </w:p>
    <w:p>
      <w:pPr>
        <w:ind w:left="0" w:right="0" w:firstLine="560"/>
        <w:spacing w:before="450" w:after="450" w:line="312" w:lineRule="auto"/>
      </w:pPr>
      <w:r>
        <w:rPr>
          <w:rFonts w:ascii="宋体" w:hAnsi="宋体" w:eastAsia="宋体" w:cs="宋体"/>
          <w:color w:val="000"/>
          <w:sz w:val="28"/>
          <w:szCs w:val="28"/>
        </w:rPr>
        <w:t xml:space="preserve">心得体会是我们对自己遇到事情的总结和归纳，可以清楚的表明自己的内心，体会就是你都做了哪些事的感悟记录下来，小编今天就为您带来了保密教育警示片心得体会8篇，相信一定会对你有所帮助。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我们新入行的员工一起观看了《合规醒言》,作为尚未正式开始工作的新员工，对工作中需要面对的事情并没有很准确的概念，看了之后受到了很深刻的教育。</w:t>
      </w:r>
    </w:p>
    <w:p>
      <w:pPr>
        <w:ind w:left="0" w:right="0" w:firstLine="560"/>
        <w:spacing w:before="450" w:after="450" w:line="312" w:lineRule="auto"/>
      </w:pPr>
      <w:r>
        <w:rPr>
          <w:rFonts w:ascii="宋体" w:hAnsi="宋体" w:eastAsia="宋体" w:cs="宋体"/>
          <w:color w:val="000"/>
          <w:sz w:val="28"/>
          <w:szCs w:val="28"/>
        </w:rPr>
        <w:t xml:space="preserve">片中的典型案件都是河南省内发生的，就是在我们身边的同行的一些人犯下的案件，对我们很大的警示作用。原河南农行新乡市新市区支行营业室柜员刘国俊携款外逃，因此被判处15年有期徒刑;建行郑州金海支行张春杰挪用客户资金，被判处有期徒刑20年;农行周口郸城县支行商贸城分理处王胜兵盗窃资金，被判处无期徒刑;鹤壁浚县农村信用联社营业部柜员刘仁云挪用巨额资金，被以挪用资金等罪合并判处有期徒刑14 年;商丘郊区邮局刘口邮政所主任柳志勇伪造存单诈骗案，柳志勇被判处死缓，其兄柳志强被判有期徒刑15年，其父柳俨庭被判有期徒刑13年，姑姑柳爱琴被判处有期徒刑一年。农行漯河分行南街村支行营业部主任关立新伪造存单诈骗，被判无期徒刑;新乡长垣农村信用联社张寨分社副主任王琢骗取贷款案，被数罪并罚判处有期徒刑13年。</w:t>
      </w:r>
    </w:p>
    <w:p>
      <w:pPr>
        <w:ind w:left="0" w:right="0" w:firstLine="560"/>
        <w:spacing w:before="450" w:after="450" w:line="312" w:lineRule="auto"/>
      </w:pPr>
      <w:r>
        <w:rPr>
          <w:rFonts w:ascii="宋体" w:hAnsi="宋体" w:eastAsia="宋体" w:cs="宋体"/>
          <w:color w:val="000"/>
          <w:sz w:val="28"/>
          <w:szCs w:val="28"/>
        </w:rPr>
        <w:t xml:space="preserve">这些人用自己数年的生命或者是余生来弥补自己当犯下的错误，留给自己与家人无尽的泪水和痛苦。人的一生有多少个十年，能有父母陪在身边的日子有多少，子女能陪伴在身边的日子又有多少，而这些人却没有把握好书写精彩人生的机会，硬是把自己无限美好的未来亲手断送掉。本应是光鲜的职业，本可以过上和美温馨的家庭生活，到最后却只剩下泪水和后悔，后悔自己的贪婪和冲动自毁了前程、失去了自由，后悔自己的责任心不强、履职不严给他人留下了可乘之机，后悔自己的违规操作受到处分甚至丢掉了工作。</w:t>
      </w:r>
    </w:p>
    <w:p>
      <w:pPr>
        <w:ind w:left="0" w:right="0" w:firstLine="560"/>
        <w:spacing w:before="450" w:after="450" w:line="312" w:lineRule="auto"/>
      </w:pPr>
      <w:r>
        <w:rPr>
          <w:rFonts w:ascii="宋体" w:hAnsi="宋体" w:eastAsia="宋体" w:cs="宋体"/>
          <w:color w:val="000"/>
          <w:sz w:val="28"/>
          <w:szCs w:val="28"/>
        </w:rPr>
        <w:t xml:space="preserve">我相信这些人从一开始进入银行工作， 也是心怀热情，怀抱志向，准备创造自己的诸多精彩，万万不会想到自己会通过银行光鲜的大门走进阴冷的监狱，连那一扇冰冷的铁门都踏不出来。他们都是在日复一日的工作中，一步步放纵了人性的贪婪，漠视了行业的规章，忘记了法律的无情，最终无法挽回的走入了良知的地狱。前事不忘，后事之师。我们即将踏出校门，通过观看这部《合规醒言》，在合规方面有了更深一层次的认识。银行是一个充满风险的行业，近年来，国内外有不少银行从业人员因为违规造成了巨额损失，我国银监会加大了对合规风险管理的监管，要求银行业不断提高合规管理有效性，进一步夯实风险管理基础，我们新员工一定要从一开始工作就强化好自己的合规意识，这不仅是对自己的工作负责，也是对自己和家人负责，提高合规意识是对我们自己强有力的保护。</w:t>
      </w:r>
    </w:p>
    <w:p>
      <w:pPr>
        <w:ind w:left="0" w:right="0" w:firstLine="560"/>
        <w:spacing w:before="450" w:after="450" w:line="312" w:lineRule="auto"/>
      </w:pPr>
      <w:r>
        <w:rPr>
          <w:rFonts w:ascii="宋体" w:hAnsi="宋体" w:eastAsia="宋体" w:cs="宋体"/>
          <w:color w:val="000"/>
          <w:sz w:val="28"/>
          <w:szCs w:val="28"/>
        </w:rPr>
        <w:t xml:space="preserve">合规不仅要求我们对工作认真细致，严格按照规章流程，还要求我们心态放端正。不能认为自己不会犯错就逐渐放松警惕，必须时时刻刻牢记各种规定，对自己一直严格要求，在合规方面一直保有极高的防范意识，这样我们才能在工作中一直进步，拼搏出属于自己的人生精彩。</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资本主义腐朽思想的侵袭，一些歪理邪说在社会上流行，在正确行使权力时，就必须提高觉悟，坚定信念，锤炼意志，增强免疫力，真正做到理想信念不动摇，大是大非不糊涂，党性原则不丧失，不被歪理邪说所俘虏。二要在日常的生活中要慎微、慎独、慎欲、</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最近，单位组织全体职工观看了廉政警示教育片《小官大腐警示录》。片中的腐败案例，让我印象深刻。她有着博士学历、民主促进会会员头衔，凭着参加全国公选而走马上任，是一个非常年轻优秀的女干部。然而，在上任短短两年的时间里，却因为对权力的贪欲和对法律的无知，大肆索贿受贿，最终沦为了阶下囚。而她“当官就是用权，用权就要抓钱，我是局长就要有第一审批权”的惊人语录，更是刺激了大众的神经，究竟是什么让都洁的权力观念如此扭曲?</w:t>
      </w:r>
    </w:p>
    <w:p>
      <w:pPr>
        <w:ind w:left="0" w:right="0" w:firstLine="560"/>
        <w:spacing w:before="450" w:after="450" w:line="312" w:lineRule="auto"/>
      </w:pPr>
      <w:r>
        <w:rPr>
          <w:rFonts w:ascii="宋体" w:hAnsi="宋体" w:eastAsia="宋体" w:cs="宋体"/>
          <w:color w:val="000"/>
          <w:sz w:val="28"/>
          <w:szCs w:val="28"/>
        </w:rPr>
        <w:t xml:space="preserve">官员都具有双重属性。一方面，其供职于公共部门，掌握着公共资源，拥有公共权力，其活动具有公共的属性;另一方面，其作为一个社会人，又具有“自利”的属性。这种双重属性决定了官员必然会面临着公共利益和自身利益的权衡，而做出这种权衡的关键在于其对具体事件风险与收益的价值判断。</w:t>
      </w:r>
    </w:p>
    <w:p>
      <w:pPr>
        <w:ind w:left="0" w:right="0" w:firstLine="560"/>
        <w:spacing w:before="450" w:after="450" w:line="312" w:lineRule="auto"/>
      </w:pPr>
      <w:r>
        <w:rPr>
          <w:rFonts w:ascii="宋体" w:hAnsi="宋体" w:eastAsia="宋体" w:cs="宋体"/>
          <w:color w:val="000"/>
          <w:sz w:val="28"/>
          <w:szCs w:val="28"/>
        </w:rPr>
        <w:t xml:space="preserve">在笑贫不笑娼、笑贫不笑贪理念支配下，腐败者往往没有多少道德约束，他们肆无忌惮地追求自身的利益，最终导致公共权力的异化;而在一个崇尚礼仪、知荣明耻的时代，腐败者必将为其行为背上沉重的道德负担，他们往往会放弃私利，去履行作为一个公共人的职责。因此，笔者觉得都洁现象的存在，其症结在于廉政文化的缺失。</w:t>
      </w:r>
    </w:p>
    <w:p>
      <w:pPr>
        <w:ind w:left="0" w:right="0" w:firstLine="560"/>
        <w:spacing w:before="450" w:after="450" w:line="312" w:lineRule="auto"/>
      </w:pPr>
      <w:r>
        <w:rPr>
          <w:rFonts w:ascii="宋体" w:hAnsi="宋体" w:eastAsia="宋体" w:cs="宋体"/>
          <w:color w:val="000"/>
          <w:sz w:val="28"/>
          <w:szCs w:val="28"/>
        </w:rPr>
        <w:t xml:space="preserve">怎样才能做好廉政文化建设?：一是正确认识廉政文化的传承问题。中国文化内容丰富，博大精深，其间蕴藏着大量的廉政文化内容，关键是我们要用现代的眼光去审视它，用创新的理念去挖掘它，用丰富的载体去展示它，下大力气将优秀的历史廉政文化资源转化为现实的廉政文化发展优势。二是正确把握廉政文化的主体问题。群众是廉政文化的创造主体，只有使廉政文化深入民心，使广大群众产生认同，才能形成廉政文化的强势，使腐朽思想和腐败文化无容身之地。三是正确理解廉政文化的时代特色。开展廉政文化建设必须要在面向基层、面向群众、面向全社会的基础上，广泛利用各种文化形式，创造出一批通俗易懂、人民群众喜闻乐见的廉政文化作品，不断提高廉政文化的渗透力。四是积极发展网络廉政文化，不断加大网络廉政文化的探索。</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2025-06-16T16:32:45+08:00</dcterms:created>
  <dcterms:modified xsi:type="dcterms:W3CDTF">2025-06-16T16:32:45+08:00</dcterms:modified>
</cp:coreProperties>
</file>

<file path=docProps/custom.xml><?xml version="1.0" encoding="utf-8"?>
<Properties xmlns="http://schemas.openxmlformats.org/officeDocument/2006/custom-properties" xmlns:vt="http://schemas.openxmlformats.org/officeDocument/2006/docPropsVTypes"/>
</file>