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网络安全心得体会优质5篇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学会了从失败中吸取教训，不断进步，大家通过心得体会能够更加深入地思考人生的意义和目标，从而更好地规划自己的未来，小编今天就为您带来了网络安全心得体会优质5篇，相信一定会对你有所帮助。加强青少年网络安全防护尤为重要。目前，未...</w:t>
      </w:r>
    </w:p>
    <w:p>
      <w:pPr>
        <w:ind w:left="0" w:right="0" w:firstLine="560"/>
        <w:spacing w:before="450" w:after="450" w:line="312" w:lineRule="auto"/>
      </w:pPr>
      <w:r>
        <w:rPr>
          <w:rFonts w:ascii="宋体" w:hAnsi="宋体" w:eastAsia="宋体" w:cs="宋体"/>
          <w:color w:val="000"/>
          <w:sz w:val="28"/>
          <w:szCs w:val="28"/>
        </w:rPr>
        <w:t xml:space="preserve">通过写心得体会，我学会了从失败中吸取教训，不断进步，大家通过心得体会能够更加深入地思考人生的意义和目标，从而更好地规划自己的未来，小编今天就为您带来了网络安全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青少年网络安全防护尤为重要。目前，未成年人网络保护条例正在制订过程中，今年6月1日，网络安全法正式实施，为青少年网络安全保护提供了法律依据。各地也采取了形式多样的措施，在青少年当中开展网络安全教育，普及网络安全知识，提高网络安全意识。如专题知识讲座、参观网络安全技术体验展、网络安全知识竞赛等。</w:t>
      </w:r>
    </w:p>
    <w:p>
      <w:pPr>
        <w:ind w:left="0" w:right="0" w:firstLine="560"/>
        <w:spacing w:before="450" w:after="450" w:line="312" w:lineRule="auto"/>
      </w:pPr>
      <w:r>
        <w:rPr>
          <w:rFonts w:ascii="宋体" w:hAnsi="宋体" w:eastAsia="宋体" w:cs="宋体"/>
          <w:color w:val="000"/>
          <w:sz w:val="28"/>
          <w:szCs w:val="28"/>
        </w:rPr>
        <w:t xml:space="preserve">青少年是需要防范网络安全风险的重点人群，同时是网络安全的建设者、参与者和直接受益者。开展网络安全教育，应该重视青少年自身的力量，注重传递青少年的态度和声音。与知识宣讲等形式相比，辩论赛的主体就是青少年自身，这种形式互动性、话题性更强，可以提高青少年对网络安全的关注度和参与度。同时，辩论赛还可以引导青少年对网络安全问题进行深度思考，更有利于加深青少年对网络安全问题的.认识和理解。</w:t>
      </w:r>
    </w:p>
    <w:p>
      <w:pPr>
        <w:ind w:left="0" w:right="0" w:firstLine="560"/>
        <w:spacing w:before="450" w:after="450" w:line="312" w:lineRule="auto"/>
      </w:pPr>
      <w:r>
        <w:rPr>
          <w:rFonts w:ascii="宋体" w:hAnsi="宋体" w:eastAsia="宋体" w:cs="宋体"/>
          <w:color w:val="000"/>
          <w:sz w:val="28"/>
          <w:szCs w:val="28"/>
        </w:rPr>
        <w:t xml:space="preserve">在青少年群体中开展网络安全教育，不妨多采用类似参与性、互动性较强的形式，让青少年在活动中自我教育、自我提升，不断增强认识网络安全风险和增强抵御风险的能力。</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今年在顺利举行网络安全宣传以“网络安全为人民，网络安全靠人民”成为本年度安全宣传主题，体现我党在树立网络安全监督管理期间充分依靠人民、相信人民，是党的群众路线在互联网安全中的具体体现。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骇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2025-05-02T14:48:21+08:00</dcterms:created>
  <dcterms:modified xsi:type="dcterms:W3CDTF">2025-05-02T14:48:21+08:00</dcterms:modified>
</cp:coreProperties>
</file>

<file path=docProps/custom.xml><?xml version="1.0" encoding="utf-8"?>
<Properties xmlns="http://schemas.openxmlformats.org/officeDocument/2006/custom-properties" xmlns:vt="http://schemas.openxmlformats.org/officeDocument/2006/docPropsVTypes"/>
</file>