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教育工作者的师德体会心得（汇总18篇）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的领导者懂得倾听和赏识团队的贡献。写总结时要注意遵循客观事实和真实情况，不夸大不缩小。以下是小编为大家搜集的一些总结范文，相信对大家的写作也会有所启发。教育工作者的师德体会心得篇一随着环境问题的日益突出，环保教育成为了社会发展的重要一环...</w:t>
      </w:r>
    </w:p>
    <w:p>
      <w:pPr>
        <w:ind w:left="0" w:right="0" w:firstLine="560"/>
        <w:spacing w:before="450" w:after="450" w:line="312" w:lineRule="auto"/>
      </w:pPr>
      <w:r>
        <w:rPr>
          <w:rFonts w:ascii="宋体" w:hAnsi="宋体" w:eastAsia="宋体" w:cs="宋体"/>
          <w:color w:val="000"/>
          <w:sz w:val="28"/>
          <w:szCs w:val="28"/>
        </w:rPr>
        <w:t xml:space="preserve">优秀的领导者懂得倾听和赏识团队的贡献。写总结时要注意遵循客观事实和真实情况，不夸大不缩小。以下是小编为大家搜集的一些总结范文，相信对大家的写作也会有所启发。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教育工作者的师德体会心得篇一</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教育工作者的师德体会心得篇四</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教育工作者的师德体会心得篇五</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教育工作者的师德体会心得篇六</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教育工作者的师德体会心得篇七</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教育工作者的师德体会心得篇九</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教育工作者的师德体会心得篇十三</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教育工作者的师德体会心得篇十五</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教育工作者的师德体会心得篇十六</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教育工作者的师德体会心得篇十八</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2025-05-02T14:16:35+08:00</dcterms:created>
  <dcterms:modified xsi:type="dcterms:W3CDTF">2025-05-02T14:16:35+08:00</dcterms:modified>
</cp:coreProperties>
</file>

<file path=docProps/custom.xml><?xml version="1.0" encoding="utf-8"?>
<Properties xmlns="http://schemas.openxmlformats.org/officeDocument/2006/custom-properties" xmlns:vt="http://schemas.openxmlformats.org/officeDocument/2006/docPropsVTypes"/>
</file>