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法院干警心得体会分享（模板19篇）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法院干警心得体会分享篇一...</w:t>
      </w:r>
    </w:p>
    <w:p>
      <w:pPr>
        <w:ind w:left="0" w:right="0" w:firstLine="560"/>
        <w:spacing w:before="450" w:after="450" w:line="312" w:lineRule="auto"/>
      </w:pPr>
      <w:r>
        <w:rPr>
          <w:rFonts w:ascii="宋体" w:hAnsi="宋体" w:eastAsia="宋体" w:cs="宋体"/>
          <w:color w:val="000"/>
          <w:sz w:val="28"/>
          <w:szCs w:val="28"/>
        </w:rPr>
        <w:t xml:space="preserve">通过写心得体会，我们可以记录下自己成长过程中的点滴进步和收获，形成一种正向的循环。在写心得体会时，要注重思考和观察，通过细节和案例来支撑自己的观点和理论。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法院干警心得体会分享篇十九</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2025-08-08T14:47:53+08:00</dcterms:created>
  <dcterms:modified xsi:type="dcterms:W3CDTF">2025-08-08T14:47:53+08:00</dcterms:modified>
</cp:coreProperties>
</file>

<file path=docProps/custom.xml><?xml version="1.0" encoding="utf-8"?>
<Properties xmlns="http://schemas.openxmlformats.org/officeDocument/2006/custom-properties" xmlns:vt="http://schemas.openxmlformats.org/officeDocument/2006/docPropsVTypes"/>
</file>