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浅析3</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现代职业教育体系建设规划（202_-202_年）》规划的出台，为了贯彻落实党的***和十八届三中全会精神，贯彻落实《国家中长期教育改革和发展规划纲要（202_-202_年）》、《国务院关于加快发展现代职业教育的决定》，加快发展现代职业...</w:t>
      </w:r>
    </w:p>
    <w:p>
      <w:pPr>
        <w:ind w:left="0" w:right="0" w:firstLine="560"/>
        <w:spacing w:before="450" w:after="450" w:line="312" w:lineRule="auto"/>
      </w:pPr>
      <w:r>
        <w:rPr>
          <w:rFonts w:ascii="宋体" w:hAnsi="宋体" w:eastAsia="宋体" w:cs="宋体"/>
          <w:color w:val="000"/>
          <w:sz w:val="28"/>
          <w:szCs w:val="28"/>
        </w:rPr>
        <w:t xml:space="preserve">随着《现代职业教育体系建设规划（202_-202_年）》规划的出台，为了贯彻落实党的***和十八届三中全会精神，贯彻落实《国家中长期教育改革和发展规划纲要（202_-202_年）》、《国务院关于加快发展现代职业教育的决定》，加快发展现代职业教育，建设现代职业教育体系，服务实现全面建成小康社会目标，职业教育迎来了历史性的春天，也将与世界先进的职业教育理念相结合，形成具有鲜明的中国特色的新的教学模式。江苏省教育厅率先出台了《江苏省现代职业教育体系建设试点工作实施方案》，设立了“中职与高职3+3分段培养”、“中职与普通本科3+4分段培养”、“高职与普通本科5+2分段培养”等现代职业教育体系建设试点项目，我校已于202_年、202_与江苏理工学院试点“高职与普通本科5+2”项目，202_年-202_年与江苏理工学院、202_年与南京信息工程大学滨江学院试点“中职与普通本科3+4”项目， 培养本二专业学生，累计招生515人，202_年、202_年与南京信息工程大学试点“中职与普通本科3+4”项目，培养本一专业学生，累计招生140人。</w:t>
      </w:r>
    </w:p>
    <w:p>
      <w:pPr>
        <w:ind w:left="0" w:right="0" w:firstLine="560"/>
        <w:spacing w:before="450" w:after="450" w:line="312" w:lineRule="auto"/>
      </w:pPr>
      <w:r>
        <w:rPr>
          <w:rFonts w:ascii="宋体" w:hAnsi="宋体" w:eastAsia="宋体" w:cs="宋体"/>
          <w:color w:val="000"/>
          <w:sz w:val="28"/>
          <w:szCs w:val="28"/>
        </w:rPr>
        <w:t xml:space="preserve">随着江苏省现代职教体系建设项目的蓬勃发展，普通中职教育与高等教育之间的相互沟通，不但增强了各中职学校的办学吸引力，也给各中职学校的中职教育阶段带来了困惑。中职学校不能简单的重视文化基础课的学习，把现代职教体系建设项目变成另一种“对口单招”模式，而应抓住中职学校的办学特点和办学优势，在技能培养的同时，根据专业需要，挖掘专业知识与文化基础知识的关联，立足中职教育的基础性、发展性和衔接性，深化课程改革，与本科院校优势互补，实现资源共享，激发职业教育的办学活力，促进中职院校与普通本科院校协同发展。</w:t>
      </w:r>
    </w:p>
    <w:p>
      <w:pPr>
        <w:ind w:left="0" w:right="0" w:firstLine="560"/>
        <w:spacing w:before="450" w:after="450" w:line="312" w:lineRule="auto"/>
      </w:pPr>
      <w:r>
        <w:rPr>
          <w:rFonts w:ascii="宋体" w:hAnsi="宋体" w:eastAsia="宋体" w:cs="宋体"/>
          <w:color w:val="000"/>
          <w:sz w:val="28"/>
          <w:szCs w:val="28"/>
        </w:rPr>
        <w:t xml:space="preserve">一、职教体系建设的基础性</w:t>
      </w:r>
    </w:p>
    <w:p>
      <w:pPr>
        <w:ind w:left="0" w:right="0" w:firstLine="560"/>
        <w:spacing w:before="450" w:after="450" w:line="312" w:lineRule="auto"/>
      </w:pPr>
      <w:r>
        <w:rPr>
          <w:rFonts w:ascii="宋体" w:hAnsi="宋体" w:eastAsia="宋体" w:cs="宋体"/>
          <w:color w:val="000"/>
          <w:sz w:val="28"/>
          <w:szCs w:val="28"/>
        </w:rPr>
        <w:t xml:space="preserve">在诸多西方国家，已经把中等职业教育作为国家基础教育的一部分。而在我国，中职、中专都属于中等教育的范畴。基础教育与高等教育不同于中等教育，基础教育是为所有行业培养基础性人才，不是为了选拔、升学、择业为目的，而是为培养学生的身心发展提供有利的条件。在现代职教体系建设下，为了为本科院校提供优质的生源，学生在中职阶段除了要完成基础的文化知识和专业基础知识的学习任务外，还要取得相应专业的中级工技能证书、全国公共英语等级证书及中专文凭。</w:t>
      </w:r>
    </w:p>
    <w:p>
      <w:pPr>
        <w:ind w:left="0" w:right="0" w:firstLine="560"/>
        <w:spacing w:before="450" w:after="450" w:line="312" w:lineRule="auto"/>
      </w:pPr>
      <w:r>
        <w:rPr>
          <w:rFonts w:ascii="宋体" w:hAnsi="宋体" w:eastAsia="宋体" w:cs="宋体"/>
          <w:color w:val="000"/>
          <w:sz w:val="28"/>
          <w:szCs w:val="28"/>
        </w:rPr>
        <w:t xml:space="preserve">文化课学习中，要紧抓中职教育的“基础性”，加大学生文化基础的学习，特别是数学、英语、物理等课程，制定不低于普通高中的公共基础课课程标准，我校在与江苏理工及南京信息工程大学签订合作协议时，就已把数学、英语、物理等课程作为学生的专业核心课，要求“3+4”项目学生在中职阶段通过全国公共英语考试二级，并获得相关证书，全国计算机等级考试一级，中职三年级时参加江苏省对口单招考试语、数、英三门统考，并达到对应学校的要求方可转入对应高校进行本科阶段的学习；要求“5+2”项目学生在高职阶段通过大学英语四级考试，全国计算机等级考试二级，语、数、英三门基础课通过对应高校的考核考试。</w:t>
      </w:r>
    </w:p>
    <w:p>
      <w:pPr>
        <w:ind w:left="0" w:right="0" w:firstLine="560"/>
        <w:spacing w:before="450" w:after="450" w:line="312" w:lineRule="auto"/>
      </w:pPr>
      <w:r>
        <w:rPr>
          <w:rFonts w:ascii="宋体" w:hAnsi="宋体" w:eastAsia="宋体" w:cs="宋体"/>
          <w:color w:val="000"/>
          <w:sz w:val="28"/>
          <w:szCs w:val="28"/>
        </w:rPr>
        <w:t xml:space="preserve">二、加强中高职与本科的衔接</w:t>
      </w:r>
    </w:p>
    <w:p>
      <w:pPr>
        <w:ind w:left="0" w:right="0" w:firstLine="560"/>
        <w:spacing w:before="450" w:after="450" w:line="312" w:lineRule="auto"/>
      </w:pPr>
      <w:r>
        <w:rPr>
          <w:rFonts w:ascii="宋体" w:hAnsi="宋体" w:eastAsia="宋体" w:cs="宋体"/>
          <w:color w:val="000"/>
          <w:sz w:val="28"/>
          <w:szCs w:val="28"/>
        </w:rPr>
        <w:t xml:space="preserve">“5+2”高职与本科分段培养项目、“3+4”中职与本科分段培养项目作为现代职教体系建设项目的一个有机整体，在人才培养方案制定、课程标准制定及分阶段实施教学计划等方面都必须严格按照各阶段学生职业能力的要求，结合各中职学校的办学特点和办学优势，担负各中职校的在中职阶段的教育教学职责，实现中职教育与本科教育的有效合理衔接。</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普通高等教育强调知识的系统和完备性，而中等职业教育强化技能教育，双方在课程体系建设中要合理统筹安排各自课程的知识结构体系，并进行课程重组及整体设计，对各自知识掌握的重难点有所侧重。课程内容的衔接是关系到教学资源的有效利用程度、教学质量的好坏，教学效益的高低的关键问题，以数学为例，为了保证学生在本科阶段学习高等数学和专业课程的需要，“3+4”项目学生在中职阶段除了应加强对基础知识的理解，还需要就各专业的需要相应调整教学内容，比如中职电气技术应用专业学生专业中设计电路知识较多，所以在数学教学中应适当加大函数、复数等方面内容的讲授时间和难度；中职阶段机电技术应用专业的学生专业中机械知识较多，所以在数学教学中应适当加大几何方面知识的讲授力度。“5+2”项目学生在本科阶段学习已没有数学课程，在五年高职学习中，除了开设中职阶段的数学课程外，还需要开设高等数学、线性代数等课程，电气自动化专业学生为了满足专业需要，还需开设复变函数，提高学生使用拉普拉斯变换和矩阵变换的能力来解决专业课学习中遇到的实际问题。这样各负其责，让学生能够把中职阶段、高职阶段和本科阶段中所学到内容与专业课内容更好的进行衔接，培养学生较高的综合分析能力。</w:t>
      </w:r>
    </w:p>
    <w:p>
      <w:pPr>
        <w:ind w:left="0" w:right="0" w:firstLine="560"/>
        <w:spacing w:before="450" w:after="450" w:line="312" w:lineRule="auto"/>
      </w:pPr>
      <w:r>
        <w:rPr>
          <w:rFonts w:ascii="宋体" w:hAnsi="宋体" w:eastAsia="宋体" w:cs="宋体"/>
          <w:color w:val="000"/>
          <w:sz w:val="28"/>
          <w:szCs w:val="28"/>
        </w:rPr>
        <w:t xml:space="preserve">（二）教学模式方面</w:t>
      </w:r>
    </w:p>
    <w:p>
      <w:pPr>
        <w:ind w:left="0" w:right="0" w:firstLine="560"/>
        <w:spacing w:before="450" w:after="450" w:line="312" w:lineRule="auto"/>
      </w:pPr>
      <w:r>
        <w:rPr>
          <w:rFonts w:ascii="宋体" w:hAnsi="宋体" w:eastAsia="宋体" w:cs="宋体"/>
          <w:color w:val="000"/>
          <w:sz w:val="28"/>
          <w:szCs w:val="28"/>
        </w:rPr>
        <w:t xml:space="preserve">普通高等教育强调知识的理论性、系统性和学科性，而中等职业教育强调“以能力为本位，以职业实践为主线，以就业为目的”，在教学过程中，合作双方应注重教学方式、教学方法、教学模式的衔接。在文化基础课的教学过程中，不应该过分采用传统的“粉笔+黑板”的填压式教学模式，贯彻文化基础课为专业基础课服务的原则，在满足学生能完成中职阶段文化基础课学习任务及单招考试要求的前提下，可采用探究式学习、自主式学习等模式，引导学生在学习过程中自己能发现问题，互相探探讨、解决问题，从而获取结论，培养和提高学生的自主学习能力。这种教育教学模式不但能提供适应社会发展需要的高技能应用型人才，也为学生适应转段后的大学生活提供了保障。</w:t>
      </w:r>
    </w:p>
    <w:p>
      <w:pPr>
        <w:ind w:left="0" w:right="0" w:firstLine="560"/>
        <w:spacing w:before="450" w:after="450" w:line="312" w:lineRule="auto"/>
      </w:pPr>
      <w:r>
        <w:rPr>
          <w:rFonts w:ascii="宋体" w:hAnsi="宋体" w:eastAsia="宋体" w:cs="宋体"/>
          <w:color w:val="000"/>
          <w:sz w:val="28"/>
          <w:szCs w:val="28"/>
        </w:rPr>
        <w:t xml:space="preserve">（三）考核评价方式方面</w:t>
      </w:r>
    </w:p>
    <w:p>
      <w:pPr>
        <w:ind w:left="0" w:right="0" w:firstLine="560"/>
        <w:spacing w:before="450" w:after="450" w:line="312" w:lineRule="auto"/>
      </w:pPr>
      <w:r>
        <w:rPr>
          <w:rFonts w:ascii="宋体" w:hAnsi="宋体" w:eastAsia="宋体" w:cs="宋体"/>
          <w:color w:val="000"/>
          <w:sz w:val="28"/>
          <w:szCs w:val="28"/>
        </w:rPr>
        <w:t xml:space="preserve">考核评价方式是实现中高职与本科分段培养的关键，不能采用一次考试、一张试卷定终身的考试模式，也不能采用普通高校的学术性考核来评价学生，应该更多地强调实践性，更多的采用过程性评价的方式。在文化基础课教学过程中，要求学生能能够掌握课程中的基本概念和知识点，教师则通过对重点知识时时清、天天清的方法，及时对学生的掌握情况进行了解，争取学生当天的教学内容及时掌握，每学期、每学年对相关课程进行分段考核，以达标的方式对学生实现考核评价，或采用任务考核的方式，把相关的学习内容以章节为单位，要求学生利用掌握的知识来解决实际问题，教师根据学生解决实际问题的熟练度和准确性进行评分。</w:t>
      </w:r>
    </w:p>
    <w:p>
      <w:pPr>
        <w:ind w:left="0" w:right="0" w:firstLine="560"/>
        <w:spacing w:before="450" w:after="450" w:line="312" w:lineRule="auto"/>
      </w:pPr>
      <w:r>
        <w:rPr>
          <w:rFonts w:ascii="宋体" w:hAnsi="宋体" w:eastAsia="宋体" w:cs="宋体"/>
          <w:color w:val="000"/>
          <w:sz w:val="28"/>
          <w:szCs w:val="28"/>
        </w:rPr>
        <w:t xml:space="preserve">三、加快现在职教体系建设发展步伐</w:t>
      </w:r>
    </w:p>
    <w:p>
      <w:pPr>
        <w:ind w:left="0" w:right="0" w:firstLine="560"/>
        <w:spacing w:before="450" w:after="450" w:line="312" w:lineRule="auto"/>
      </w:pPr>
      <w:r>
        <w:rPr>
          <w:rFonts w:ascii="宋体" w:hAnsi="宋体" w:eastAsia="宋体" w:cs="宋体"/>
          <w:color w:val="000"/>
          <w:sz w:val="28"/>
          <w:szCs w:val="28"/>
        </w:rPr>
        <w:t xml:space="preserve">在技术飞快发展的今天，只重视专业技能的培养的中职教育，将严重影响学生核心能力的发展。中职教育学生入学一般都是十五六岁，不管是“3+4”分段培养还是“5+2”分段培养，中职、高职加本科有长达七年的连续学习时间，学习过程也相对轻松，没有诸如高考的升学压力，可以说是人生中最美好的时光都相聚在一起，这是实施素质教育的绝佳时期。中职院校应该充分利用学生的课余时间，通过各种各样的社团、兴趣小组和选修课等方式，培养学生自我学习的习惯、自我管理的能力、自我服务的意识，在学校内形成师生之间平等互助，学生之间互相竞争提高的学习氛围，促进学生的自我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代职教体系建设是中国职业教育发展进步的必然趋势，“5+2”、“3+4”更是现代职教体系建设中不可或缺的内容，它结束了以往中职学校学生毕业即就业的“断头”教育模式，打通了学生再深造的桥梁，让学生能够尽早的对自己今后的职业道路有所规划，对自己所学的专业有了提前的认识及一定程度的了解，对培养学生的职业素养起到了引领作用。中职学校在现代职教体系建设项目实施过程中要坚持自身的优势和特点，勇于探索实践，为对应高校培养文化基础优、动手能力强、技能等级高的学生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