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推动高质量发展心得体会优秀6篇</w:t>
      </w:r>
      <w:bookmarkEnd w:id="1"/>
    </w:p>
    <w:p>
      <w:pPr>
        <w:jc w:val="center"/>
        <w:spacing w:before="0" w:after="450"/>
      </w:pPr>
      <w:r>
        <w:rPr>
          <w:rFonts w:ascii="Arial" w:hAnsi="Arial" w:eastAsia="Arial" w:cs="Arial"/>
          <w:color w:val="999999"/>
          <w:sz w:val="20"/>
          <w:szCs w:val="20"/>
        </w:rPr>
        <w:t xml:space="preserve">来源：网络  作者：天地有情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高质量发展征程中，新生产力理论的指引不可或缺。新质生产力于实践土壤中蓬勃兴起，其对高质量发展所释放的强大推动力与支撑力有目共睹。此刻，亟待我们从理论高度深入总结、精准概括，萃取其精华，让其化作智慧灯塔，照亮后续发展实践的前行道路，驱动各领域...</w:t>
      </w:r>
    </w:p>
    <w:p>
      <w:pPr>
        <w:ind w:left="0" w:right="0" w:firstLine="560"/>
        <w:spacing w:before="450" w:after="450" w:line="312" w:lineRule="auto"/>
      </w:pPr>
      <w:r>
        <w:rPr>
          <w:rFonts w:ascii="宋体" w:hAnsi="宋体" w:eastAsia="宋体" w:cs="宋体"/>
          <w:color w:val="000"/>
          <w:sz w:val="28"/>
          <w:szCs w:val="28"/>
        </w:rPr>
        <w:t xml:space="preserve">高质量发展征程中，新生产力理论的指引不可或缺。新质生产力于实践土壤中蓬勃兴起，其对高质量发展所释放的强大推动力与支撑力有目共睹。此刻，亟待我们从理论高度深入总结、精准概括，萃取其精华，让其化作智慧灯塔，照亮后续发展实践的前行道路，驱动各领域持续进阶，迈向辉煌新篇。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推动现代职业教育高质量发展的意见》(以下简称《意见》)，提出“五个坚持”的工作要求，即坚持立德树人、德技并修，推动思想政治教育与技术技能培养融合统一;坚持产教融合、校企合作，推动形成产教良性互动、校企优势互补的发展格局;坚持面向市场、促进就业，推动学校布局、专业设置、人才培养与市场需求相对接;坚持面向实践、强化能力，让更多青年凭借一技之长实现人生价值;坚持面向人人、因材施教，营造人人努力成才、人人皆可成才、人人尽展其才的良好环境。</w:t>
      </w:r>
    </w:p>
    <w:p>
      <w:pPr>
        <w:ind w:left="0" w:right="0" w:firstLine="560"/>
        <w:spacing w:before="450" w:after="450" w:line="312" w:lineRule="auto"/>
      </w:pPr>
      <w:r>
        <w:rPr>
          <w:rFonts w:ascii="宋体" w:hAnsi="宋体" w:eastAsia="宋体" w:cs="宋体"/>
          <w:color w:val="000"/>
          <w:sz w:val="28"/>
          <w:szCs w:val="28"/>
        </w:rPr>
        <w:t xml:space="preserve">一、坚持立德树人、德技并修</w:t>
      </w:r>
    </w:p>
    <w:p>
      <w:pPr>
        <w:ind w:left="0" w:right="0" w:firstLine="560"/>
        <w:spacing w:before="450" w:after="450" w:line="312" w:lineRule="auto"/>
      </w:pPr>
      <w:r>
        <w:rPr>
          <w:rFonts w:ascii="宋体" w:hAnsi="宋体" w:eastAsia="宋体" w:cs="宋体"/>
          <w:color w:val="000"/>
          <w:sz w:val="28"/>
          <w:szCs w:val="28"/>
        </w:rPr>
        <w:t xml:space="preserve">立德树人解决培养什么人、怎样培养人、为谁培养人这一根本问题，这既是中华优秀教育传统的核心理念，也是新时代职业教育的根本任务。中华优秀传统文化中强调个人道德修养与治国平天下有机结合、成人与成才相辅相成的教化实质，这种教化具有强大的生命力和感召力。德技并修即把立德树人融入思想道德教育、文化知识教育、社会实践教育各环节，将培育和践行社会主义核心价值观贯穿人才培养全过程，以专业建设为龙头带动课程这个立德树人主要载体建设，进而发挥课堂作为立德树人主阵地和主渠道的作用，并通过素质教育夯实立德树人基础，重视文化建设在立德树人中功能与效应的内化与彰显。</w:t>
      </w:r>
    </w:p>
    <w:p>
      <w:pPr>
        <w:ind w:left="0" w:right="0" w:firstLine="560"/>
        <w:spacing w:before="450" w:after="450" w:line="312" w:lineRule="auto"/>
      </w:pPr>
      <w:r>
        <w:rPr>
          <w:rFonts w:ascii="宋体" w:hAnsi="宋体" w:eastAsia="宋体" w:cs="宋体"/>
          <w:color w:val="000"/>
          <w:sz w:val="28"/>
          <w:szCs w:val="28"/>
        </w:rPr>
        <w:t xml:space="preserve">二、坚持产教融合、校企合作</w:t>
      </w:r>
    </w:p>
    <w:p>
      <w:pPr>
        <w:ind w:left="0" w:right="0" w:firstLine="560"/>
        <w:spacing w:before="450" w:after="450" w:line="312" w:lineRule="auto"/>
      </w:pPr>
      <w:r>
        <w:rPr>
          <w:rFonts w:ascii="宋体" w:hAnsi="宋体" w:eastAsia="宋体" w:cs="宋体"/>
          <w:color w:val="000"/>
          <w:sz w:val="28"/>
          <w:szCs w:val="28"/>
        </w:rPr>
        <w:t xml:space="preserve">产业和教育，本身有着千丝万缕的联系，产业是孕育教育的温床，教育是促进产业的动力，无论是教育端，还是产业端，均强调学校与社会的结合，反对孤立地就教育论教育，就产业论产业。产教融合、校企合作是打通中国职业教育发展的任督二脉。实践中如深圳“率先建立职业教育产教深度融合模式”——以学生学习成效为导向，推进产教融合、职普融合、理实融合、教育与生活融合、技术与文化融合、现代信息技术与教学融合等“六融合”;联合企业建设一批特色产业学院，实施共同建设高水平专业、共同开发课程标准、共同打造师资团队、共同设立研发中心、共同开发高端认证证书、共同“走出去”等“六个共同”，探索形成了适合中国国情的发展格局和育人方式。</w:t>
      </w:r>
    </w:p>
    <w:p>
      <w:pPr>
        <w:ind w:left="0" w:right="0" w:firstLine="560"/>
        <w:spacing w:before="450" w:after="450" w:line="312" w:lineRule="auto"/>
      </w:pPr>
      <w:r>
        <w:rPr>
          <w:rFonts w:ascii="宋体" w:hAnsi="宋体" w:eastAsia="宋体" w:cs="宋体"/>
          <w:color w:val="000"/>
          <w:sz w:val="28"/>
          <w:szCs w:val="28"/>
        </w:rPr>
        <w:t xml:space="preserve">三、坚持面向市场、促进就业</w:t>
      </w:r>
    </w:p>
    <w:p>
      <w:pPr>
        <w:ind w:left="0" w:right="0" w:firstLine="560"/>
        <w:spacing w:before="450" w:after="450" w:line="312" w:lineRule="auto"/>
      </w:pPr>
      <w:r>
        <w:rPr>
          <w:rFonts w:ascii="宋体" w:hAnsi="宋体" w:eastAsia="宋体" w:cs="宋体"/>
          <w:color w:val="000"/>
          <w:sz w:val="28"/>
          <w:szCs w:val="28"/>
        </w:rPr>
        <w:t xml:space="preserve">随着我国经济进入新发展阶段，产业升级和经济结构调整不断加快，各行各业对技术技能人才的需求越来越紧迫，职业教育重要地位和作用越来越凸显。在推动现代职业教育高质量发展、加快壮大现代产业体系的背景下，就业是最大的民生。以服务发展、促进就业为宗旨的职业教育，在畅通国内大循环、打造开放的国内国际双循环的新发展格局下，将人力资本投入和就业两端紧密联系在一起。在工业社会向信息时代转型的过程中，传统的工作形式及对工作的准备过程发生变化，这既对劳动者从体力劳动技能转向脑力劳动技能提出了新要求，也为职业教育落实就业优先政策，推进高质量发展创造了新需求。</w:t>
      </w:r>
    </w:p>
    <w:p>
      <w:pPr>
        <w:ind w:left="0" w:right="0" w:firstLine="560"/>
        <w:spacing w:before="450" w:after="450" w:line="312" w:lineRule="auto"/>
      </w:pPr>
      <w:r>
        <w:rPr>
          <w:rFonts w:ascii="宋体" w:hAnsi="宋体" w:eastAsia="宋体" w:cs="宋体"/>
          <w:color w:val="000"/>
          <w:sz w:val="28"/>
          <w:szCs w:val="28"/>
        </w:rPr>
        <w:t xml:space="preserve">四、坚持面向实践、强化能力</w:t>
      </w:r>
    </w:p>
    <w:p>
      <w:pPr>
        <w:ind w:left="0" w:right="0" w:firstLine="560"/>
        <w:spacing w:before="450" w:after="450" w:line="312" w:lineRule="auto"/>
      </w:pPr>
      <w:r>
        <w:rPr>
          <w:rFonts w:ascii="宋体" w:hAnsi="宋体" w:eastAsia="宋体" w:cs="宋体"/>
          <w:color w:val="000"/>
          <w:sz w:val="28"/>
          <w:szCs w:val="28"/>
        </w:rPr>
        <w:t xml:space="preserve">面向实践、强化能力是职业院校推进人才培养供给侧结构性改革的迫切任务，是提升职业院校办学水平和人才培养质量的.重要驱动力量。一方面，所开设专业需要适应当地经济发展以及产业结构情况，另一方面培养的人才也要有利于推进区域经济的发展和产业结构优化升级、制造业服务化的有效发展、供给侧结构性改革的实现均要求有相应的技术技能人才作为保障。当前，我国共有职业学校1.13万所，在校生3088万人，建成世界规模最大职业教育体系，培养了一大批支撑经济社会发展的技术技能人才。通过职业教育，为青年人生出彩搭建平台和舞台，使这些群体的人们通过体面的工作获得人生的尊严与价值，在改变个人命运的同时，惠及整个家庭。</w:t>
      </w:r>
    </w:p>
    <w:p>
      <w:pPr>
        <w:ind w:left="0" w:right="0" w:firstLine="560"/>
        <w:spacing w:before="450" w:after="450" w:line="312" w:lineRule="auto"/>
      </w:pPr>
      <w:r>
        <w:rPr>
          <w:rFonts w:ascii="宋体" w:hAnsi="宋体" w:eastAsia="宋体" w:cs="宋体"/>
          <w:color w:val="000"/>
          <w:sz w:val="28"/>
          <w:szCs w:val="28"/>
        </w:rPr>
        <w:t xml:space="preserve">五、坚持面向人人、因材施教</w:t>
      </w:r>
    </w:p>
    <w:p>
      <w:pPr>
        <w:ind w:left="0" w:right="0" w:firstLine="560"/>
        <w:spacing w:before="450" w:after="450" w:line="312" w:lineRule="auto"/>
      </w:pPr>
      <w:r>
        <w:rPr>
          <w:rFonts w:ascii="宋体" w:hAnsi="宋体" w:eastAsia="宋体" w:cs="宋体"/>
          <w:color w:val="000"/>
          <w:sz w:val="28"/>
          <w:szCs w:val="28"/>
        </w:rPr>
        <w:t xml:space="preserve">我国《宪法》《教育法》都规定，受教育权是一项公民权。早在2024年全国人大会上，时任国务院总理温家宝在《政府工作报告》就指出“要把发展职业教育放在更加突出的位置，使教育真正成为面向全社会的教育，这是一项重大变革和历史任务。”当今世界正在努力寻求更加包容性的经济发展方式，受教育程度低下和技能水平低下不仅与收入和就业相关，而且也和许多其他社会结果相关。教育和技能是实现未来幸福的关键所在，并对恢复长期经济增长、降低失业率、提升国家竞争力、培养更具包容性及更有凝聚力的人才至关重要。营造人人努力成才、人人皆可成才、人人尽展其才的良好环境是以人为本发展理念、以人民为中心的发展思想在职业教育领域的具体体现，让青年人享受到包容性发展的成果，更是办好人民满意教育的初心和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念决定未来，人与人之间最大的区别不是所谓的出身或父母，不是才华和能力，而是每个人的观念。观念决定着一个人的发展方向，与之相似的，政绩观影响发展观。干部的政绩观是干部对自己如何履行职责达到何种政绩的职务认知和工作态度，关系着干部本身如何从政、施政，某种程度上也影响着发展。因此，领导干部应当引起十分的重视，不忘初心和使命，牢固树立正确政绩观，贯彻新发展理念，为推动高质量发展贡献自己的一份力。</w:t>
      </w:r>
    </w:p>
    <w:p>
      <w:pPr>
        <w:ind w:left="0" w:right="0" w:firstLine="560"/>
        <w:spacing w:before="450" w:after="450" w:line="312" w:lineRule="auto"/>
      </w:pPr>
      <w:r>
        <w:rPr>
          <w:rFonts w:ascii="宋体" w:hAnsi="宋体" w:eastAsia="宋体" w:cs="宋体"/>
          <w:color w:val="000"/>
          <w:sz w:val="28"/>
          <w:szCs w:val="28"/>
        </w:rPr>
        <w:t xml:space="preserve">政绩考核是评价领导干部的一个重要手段，是促进干部成长的工具，因此，完善政绩考核标准就显得尤为重要。要树立科学的政绩观，必须坚持把政治标准放在首位。干部考核不同于业务考核，必须旗帜鲜明地把政治标准放在首位，确保各级领导干部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苏格兰作家托马斯·卡莱尔曾说过“要迎着晨光实干，不要面对晚霞幻想。”政绩考核也是如此，应确保考核结果真实有效，避免形式主义，杜绝造假歪风。综合评价干部政绩，多方考核，避免使基层干部陷入应对各种“痕迹”要求之中，使得面对“上面千条线”、处在“下面一根针”位置的基层干部分身乏术、不堪重负。过度重视‘痕迹’往往导致在推动工作上有名无实、有形无用。</w:t>
      </w:r>
    </w:p>
    <w:p>
      <w:pPr>
        <w:ind w:left="0" w:right="0" w:firstLine="560"/>
        <w:spacing w:before="450" w:after="450" w:line="312" w:lineRule="auto"/>
      </w:pPr>
      <w:r>
        <w:rPr>
          <w:rFonts w:ascii="宋体" w:hAnsi="宋体" w:eastAsia="宋体" w:cs="宋体"/>
          <w:color w:val="000"/>
          <w:sz w:val="28"/>
          <w:szCs w:val="28"/>
        </w:rPr>
        <w:t xml:space="preserve">如果我们想要更多玫瑰花，就必须种植更多玫瑰树。明确的奖惩机制也是必不可少的.激励手段。要扭住区分优劣、奖优罚劣、激励担当、促进发展这个基本任务，区分出优良中差，全面准确反映考核对象情况。便于领导干部更加紧密地把考核结果与培养教育、管理监督、激励约束、问责追责、治庸治懒等结合起来，让奋发有为的干部得到应有的褒奖和鼓励，让不作为、乱作为的干部接受应有的惩罚和警戒，最大限度调动干部的工作热情，积极性、主动性和创造性。</w:t>
      </w:r>
    </w:p>
    <w:p>
      <w:pPr>
        <w:ind w:left="0" w:right="0" w:firstLine="560"/>
        <w:spacing w:before="450" w:after="450" w:line="312" w:lineRule="auto"/>
      </w:pPr>
      <w:r>
        <w:rPr>
          <w:rFonts w:ascii="宋体" w:hAnsi="宋体" w:eastAsia="宋体" w:cs="宋体"/>
          <w:color w:val="000"/>
          <w:sz w:val="28"/>
          <w:szCs w:val="28"/>
        </w:rPr>
        <w:t xml:space="preserve">要发挥好干部考核工作条例的导向作用，引导干部群体牢记“德能勤绩廉”，把为人民群众办实事作为最大的政绩追求，为中华民族伟大复兴的中国梦而砥砺奋进。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全面从严治党不断向基层延伸，制度的笼子越扎越紧，干部监督管理也越来越严。同时，脱贫攻坚、环境保护、信访维稳等重点工作任务越来越重，在干部的思想意识中产生了“为官不易”的倾向。如何充分调动干部的干事创业热情，这是需要认真研究和解决的现实问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现行的体制下，尽管有一些关爱激励的措施和办法，但与干部的期望相比，还存在着一些差距。一是关爱激励方式方法少。当前对干部的有效关爱激励措施较少，即使有大多也是蜻蜓点水，干部感触不深，效果不明显。二是严管与厚爱不平衡。对干部要求多、管理严、关心少，对干部的保护还有欠缺，容易出现“一人受罚大家心寒”现象。三是权责利不统一。敢闯敢干的干部，在工作中出现问题的可能性大，致使基层出现“重要岗位无人干、清闲部门争抢去”的现象。</w:t>
      </w:r>
    </w:p>
    <w:p>
      <w:pPr>
        <w:ind w:left="0" w:right="0" w:firstLine="560"/>
        <w:spacing w:before="450" w:after="450" w:line="312" w:lineRule="auto"/>
      </w:pPr>
      <w:r>
        <w:rPr>
          <w:rFonts w:ascii="宋体" w:hAnsi="宋体" w:eastAsia="宋体" w:cs="宋体"/>
          <w:color w:val="000"/>
          <w:sz w:val="28"/>
          <w:szCs w:val="28"/>
        </w:rPr>
        <w:t xml:space="preserve">二、几点思考与探索</w:t>
      </w:r>
    </w:p>
    <w:p>
      <w:pPr>
        <w:ind w:left="0" w:right="0" w:firstLine="560"/>
        <w:spacing w:before="450" w:after="450" w:line="312" w:lineRule="auto"/>
      </w:pPr>
      <w:r>
        <w:rPr>
          <w:rFonts w:ascii="宋体" w:hAnsi="宋体" w:eastAsia="宋体" w:cs="宋体"/>
          <w:color w:val="000"/>
          <w:sz w:val="28"/>
          <w:szCs w:val="28"/>
        </w:rPr>
        <w:t xml:space="preserve">俗语说，有奔头才有干头，有盼头才有劲头。将“顶层设计、真情关爱、容错纠错”融为一体，形成责权利统一的制度链条，对于激励干部担当作为具有重要现实意义。</w:t>
      </w:r>
    </w:p>
    <w:p>
      <w:pPr>
        <w:ind w:left="0" w:right="0" w:firstLine="560"/>
        <w:spacing w:before="450" w:after="450" w:line="312" w:lineRule="auto"/>
      </w:pPr>
      <w:r>
        <w:rPr>
          <w:rFonts w:ascii="宋体" w:hAnsi="宋体" w:eastAsia="宋体" w:cs="宋体"/>
          <w:color w:val="000"/>
          <w:sz w:val="28"/>
          <w:szCs w:val="28"/>
        </w:rPr>
        <w:t xml:space="preserve">1、强化顶层设计，构建关爱激励干部的长效机制。把关爱激励干部摆在重要日程，构建起关爱激励的长效机制，是保障干部安心干事创业的前提。一是抓制度建设，把关爱激励干部工作规范化制度化，推动干部“敢担当”;二是抓思想政治建设，让党员干部精神之钙“足”起来，让“想担当”的内驱引擎“转”起来;三是抓素质提升，用力解决干部“不能为”的问题，努力打造一支懂行、能干事的“多面手”，推动干部“能担当”。</w:t>
      </w:r>
    </w:p>
    <w:p>
      <w:pPr>
        <w:ind w:left="0" w:right="0" w:firstLine="560"/>
        <w:spacing w:before="450" w:after="450" w:line="312" w:lineRule="auto"/>
      </w:pPr>
      <w:r>
        <w:rPr>
          <w:rFonts w:ascii="宋体" w:hAnsi="宋体" w:eastAsia="宋体" w:cs="宋体"/>
          <w:color w:val="000"/>
          <w:sz w:val="28"/>
          <w:szCs w:val="28"/>
        </w:rPr>
        <w:t xml:space="preserve">2、注重措施落地，拓宽关爱激励干部的`实践路径。有了制度保障，落实落地成为关键中的关键。一是真情关心关爱，把组织上的关心关爱让干部看得见、摸得着、接得稳，积极鼓励干部带薪休假，落实下基层补助45元、定期健康体检、救助患重大疾病干部等保障措施，关怀干部身心健康，推动干部“乐担当”;二是化解难点问题，积极凝聚“真担当”的磅礴力量，专题立会研究解决了14名干部因历史原因未享受职务与职级并行待遇的问题;三是用活能上能下，既拓宽干部“上”的渠道,又用力打破“不能下”的困局，进一步坚定广大干部“有为才有位”的念头，推动干部“抢担当”。</w:t>
      </w:r>
    </w:p>
    <w:p>
      <w:pPr>
        <w:ind w:left="0" w:right="0" w:firstLine="560"/>
        <w:spacing w:before="450" w:after="450" w:line="312" w:lineRule="auto"/>
      </w:pPr>
      <w:r>
        <w:rPr>
          <w:rFonts w:ascii="宋体" w:hAnsi="宋体" w:eastAsia="宋体" w:cs="宋体"/>
          <w:color w:val="000"/>
          <w:sz w:val="28"/>
          <w:szCs w:val="28"/>
        </w:rPr>
        <w:t xml:space="preserve">3、提高容错效度，营建关爱激励干部的政治氛围。在改革攻坚爬坡过坎的关键时期，干部的工作任务重、压力大，特别是基层干部直接面对诸多矛盾问题，难免会出现瑕疵差错。因此，认准“要让干部敢闯敢干，必须注重容错纠错”这个理，锁紧责权利相统一的制度链条，积极保护“豁出去”大胆攻坚克难的干部十分亟需和必要。对那些出以公心、出发点是为了发展而犯错的干部，不以一丑遮百美，让干部干事创业的底气更“足”、腰杆更“硬”，用力消除部分干部“干与不干一个样，干好干坏一个样”的错误心理，努力形成关爱激励干部担当作为的浓厚政治氛围，让党的关心激励照亮干部的奋进之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农场要求深入开展“解放思想推动高质量发展”大讨论活动中，我们积极参与此次活动，在思想上得到了进一步解放，在观念上得到了大的更新，进一步弘扬改革创新精神，在工作作风建设上得到了提高，推动高质量发展的举措和思路得到了进一步提升。通过开展此次大讨论活动，使我们在如何开展项目精准对接，如何提高产业项目的高质量发展，如何拓宽农产品的销售渠道有了新的思路和理念，在今后的工作中查摆问题，补足短板，为推动产业项目高质量发展而努力。通过此次活动和社会实践，结合自己的工作，体会不少，感触颇多。</w:t>
      </w:r>
    </w:p>
    <w:p>
      <w:pPr>
        <w:ind w:left="0" w:right="0" w:firstLine="560"/>
        <w:spacing w:before="450" w:after="450" w:line="312" w:lineRule="auto"/>
      </w:pPr>
      <w:r>
        <w:rPr>
          <w:rFonts w:ascii="宋体" w:hAnsi="宋体" w:eastAsia="宋体" w:cs="宋体"/>
          <w:color w:val="000"/>
          <w:sz w:val="28"/>
          <w:szCs w:val="28"/>
        </w:rPr>
        <w:t xml:space="preserve">作为一名招商局的基层工作人员，查摆日常的工作中，存在思想解放程度不够，工作方式方法不够创新，创造性的开展工作力度不够。在今后的工作中，我们要撸起袖子加油干，以农场的多方优势为基础，以推动农场产业项目高质量发展为目标，切实树立创新思维，积极地与央企、大中型企业保持联络，积极推介农场，争取引进更多的高质量的`项目企业在农场落地建厂。</w:t>
      </w:r>
    </w:p>
    <w:p>
      <w:pPr>
        <w:ind w:left="0" w:right="0" w:firstLine="560"/>
        <w:spacing w:before="450" w:after="450" w:line="312" w:lineRule="auto"/>
      </w:pPr>
      <w:r>
        <w:rPr>
          <w:rFonts w:ascii="宋体" w:hAnsi="宋体" w:eastAsia="宋体" w:cs="宋体"/>
          <w:color w:val="000"/>
          <w:sz w:val="28"/>
          <w:szCs w:val="28"/>
        </w:rPr>
        <w:t xml:space="preserve">作为一名基层工作人员，我要从基础工作做起，勇于创新，有针对性的进行项目对接。主要做好以下几方面工作：一是依托农场的各方优势，通过企业信息库、微信平台和各省市招商代表等渠道，做好农场综合实力的宣传推介工作，开展精准招商;二是“筑巢引凤”，结合农场现有园区发展情况，做好进一步的产业园区规划建设，提高农场招商引资的硬件环境，为即将前来投资建厂的企业提供优越的营商环境;三是依托平台开展“走出去”招商。利用好共青团组织、青年协会组织等传统平台资源基础，借助中介力量，整合项目资源和市场资源，开展联合招商、以商引商、项目信息推广。兼顾省内、省外两个方向开展“走出去”招商。小微企业和内部创业孵化以省内为主，省外主要以进企业、访协会和商会为主，计划分别赴北京、天津、河南、广东、山东、浙江等省市开展“走出去”招商对接活动。四是通过此次社会实践活动，借助招商推介平台，采取线上线下推广“北共青”系列农产品，结合农场打造“北共青”品牌的发展战略，配合做好农场农产品销售的各项工作。</w:t>
      </w:r>
    </w:p>
    <w:p>
      <w:pPr>
        <w:ind w:left="0" w:right="0" w:firstLine="560"/>
        <w:spacing w:before="450" w:after="450" w:line="312" w:lineRule="auto"/>
      </w:pPr>
      <w:r>
        <w:rPr>
          <w:rFonts w:ascii="宋体" w:hAnsi="宋体" w:eastAsia="宋体" w:cs="宋体"/>
          <w:color w:val="000"/>
          <w:sz w:val="28"/>
          <w:szCs w:val="28"/>
        </w:rPr>
        <w:t xml:space="preserve">在今后的工作中，要结合本部门实际，解放思想，创新工作方法，继续发扬北大荒精神，立足本职岗位，为推进农场产业项目高质量发展而努力。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企业文化是企业的软实力，是企业发展的内在推动力，引导和规范着员工的行为规范。20xx年，中通客车正式并入山东重工集团，集团不仅给公司带来了资源支持，同时还有优秀的集团文化。通过深入学习，自己感触颇深。</w:t>
      </w:r>
    </w:p>
    <w:p>
      <w:pPr>
        <w:ind w:left="0" w:right="0" w:firstLine="560"/>
        <w:spacing w:before="450" w:after="450" w:line="312" w:lineRule="auto"/>
      </w:pPr>
      <w:r>
        <w:rPr>
          <w:rFonts w:ascii="宋体" w:hAnsi="宋体" w:eastAsia="宋体" w:cs="宋体"/>
          <w:color w:val="000"/>
          <w:sz w:val="28"/>
          <w:szCs w:val="28"/>
        </w:rPr>
        <w:t xml:space="preserve">“客户满意是我们的宗旨”是集团的核心价值观，是集团在经营过程中所遵循的基本信念与行为准则，它旗帜鲜明的彰显了客户第一的宗旨意识。它教导我们要内强素质、外塑形象，真正将客户理念贯穿于我们日常的工作中。在以后的工作中，自己也将进一步明确“我们的客户是谁?”、“我们怎么做客户才会满意”，“客户是不是真正的满意了”。</w:t>
      </w:r>
    </w:p>
    <w:p>
      <w:pPr>
        <w:ind w:left="0" w:right="0" w:firstLine="560"/>
        <w:spacing w:before="450" w:after="450" w:line="312" w:lineRule="auto"/>
      </w:pPr>
      <w:r>
        <w:rPr>
          <w:rFonts w:ascii="宋体" w:hAnsi="宋体" w:eastAsia="宋体" w:cs="宋体"/>
          <w:color w:val="000"/>
          <w:sz w:val="28"/>
          <w:szCs w:val="28"/>
        </w:rPr>
        <w:t xml:space="preserve">精益生产的责任是适时的`将低成本、高质量的产品交付客户。对于精益办来说，我们既有内部客户又有外部客户。对于内部客户，我们会充分调研各车间在生产过程中的痛点、缺陷以及需求，按照精益生产原则，优化制造流程、设备布局等最大限度降低成本，实现准时化、柔性化生产需求。</w:t>
      </w:r>
    </w:p>
    <w:p>
      <w:pPr>
        <w:ind w:left="0" w:right="0" w:firstLine="560"/>
        <w:spacing w:before="450" w:after="450" w:line="312" w:lineRule="auto"/>
      </w:pPr>
      <w:r>
        <w:rPr>
          <w:rFonts w:ascii="宋体" w:hAnsi="宋体" w:eastAsia="宋体" w:cs="宋体"/>
          <w:color w:val="000"/>
          <w:sz w:val="28"/>
          <w:szCs w:val="28"/>
        </w:rPr>
        <w:t xml:space="preserve">对于外部客户，我们讲求如何保证产品质量。精益办将联合质量管理部、工艺部等部室深入贯彻落实工位质量的落地举措，把质量管理工作延伸到生产过程，促进员工从“质量是检验出来的”向“质量是生产出来的”思想变革。</w:t>
      </w:r>
    </w:p>
    <w:p>
      <w:pPr>
        <w:ind w:left="0" w:right="0" w:firstLine="560"/>
        <w:spacing w:before="450" w:after="450" w:line="312" w:lineRule="auto"/>
      </w:pPr>
      <w:r>
        <w:rPr>
          <w:rFonts w:ascii="宋体" w:hAnsi="宋体" w:eastAsia="宋体" w:cs="宋体"/>
          <w:color w:val="000"/>
          <w:sz w:val="28"/>
          <w:szCs w:val="28"/>
        </w:rPr>
        <w:t xml:space="preserve">同时，集团优秀文化要求我们，做任何工作都要永葆激情，在争创一流中担当作为。精益生产工作思想与集团优秀文化有殊途同归之妙，精益生产也在强调充分发挥员工的积极性，提质增效，促进公司目标的圆满达成。在集团优秀文化的影响下，精益办对标企业优秀、行业先进，提升标准，逐渐形成了一种“一刻也不能拖”的紧迫感，以“一天当两天半用”的效率、“不争第一就是在混”的激情，全身心的投入到干事创业中的浓厚氛围，力争让精益生产在公司结出更大的果实。</w:t>
      </w:r>
    </w:p>
    <w:p>
      <w:pPr>
        <w:ind w:left="0" w:right="0" w:firstLine="560"/>
        <w:spacing w:before="450" w:after="450" w:line="312" w:lineRule="auto"/>
      </w:pPr>
      <w:r>
        <w:rPr>
          <w:rFonts w:ascii="宋体" w:hAnsi="宋体" w:eastAsia="宋体" w:cs="宋体"/>
          <w:color w:val="000"/>
          <w:sz w:val="28"/>
          <w:szCs w:val="28"/>
        </w:rPr>
        <w:t xml:space="preserve">学习集团优秀文化还要坚持党建引领、文化聚力，始终坚持廉政工作准则。“约法三章”、“四个永葆”、“领导干部‘八不用’”无不体现了集团要求的以身作则、真抓实干的要求。根据对团队文化的学习与要求，自己准备将团队文化具体分解为“德、能、勤、绩、廉”，全方位的进行自检，并把这些优秀文化落实在团队日常管理的各个方面，真正融入到精益办的文化血脉中，成为凝心聚力、深度推行精益生产的法宝。同时，强化自己务实工作的作风，整体布局公司精益生产推进工作，执行严肃到位，加强下属员工过程指导与点检，以过程保证结果。深入学习“干部‘八不用’”，提升自己独立思考、敢于突破常规、主动拓展视野的能力，做到终生学习，持续提升。</w:t>
      </w:r>
    </w:p>
    <w:p>
      <w:pPr>
        <w:ind w:left="0" w:right="0" w:firstLine="560"/>
        <w:spacing w:before="450" w:after="450" w:line="312" w:lineRule="auto"/>
      </w:pPr>
      <w:r>
        <w:rPr>
          <w:rFonts w:ascii="宋体" w:hAnsi="宋体" w:eastAsia="宋体" w:cs="宋体"/>
          <w:color w:val="000"/>
          <w:sz w:val="28"/>
          <w:szCs w:val="28"/>
        </w:rPr>
        <w:t xml:space="preserve">新时代呼唤新担当，新时代需要新作为。中通客车的三次创业新征程已然开启，集团优秀文化的适时注入也为公司实现高质量发展提供了强大动力，自己身为其中一员，也将继续为公司的高质量发展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要把握好意识形态属性和产业属性、社会效益和经济效益的关系，坚持社会主义先进文化前进方向，把社会效益放在首位。这为推动文化产业高质量发展，不断满足人民日益增长的美好生活需要指明了方向和路径。</w:t>
      </w:r>
    </w:p>
    <w:p>
      <w:pPr>
        <w:ind w:left="0" w:right="0" w:firstLine="560"/>
        <w:spacing w:before="450" w:after="450" w:line="312" w:lineRule="auto"/>
      </w:pPr>
      <w:r>
        <w:rPr>
          <w:rFonts w:ascii="宋体" w:hAnsi="宋体" w:eastAsia="宋体" w:cs="宋体"/>
          <w:color w:val="000"/>
          <w:sz w:val="28"/>
          <w:szCs w:val="28"/>
        </w:rPr>
        <w:t xml:space="preserve">深化文化体制改革。“要弘扬社会主义先进文化，深化文化体制改革，推动社会主义文化大发展大繁荣”。更好满足人民群众精神文化需求，必须不断深化文化体制改革，完善文化管理体制，加快构建把社会效益放在首位、社会效益和经济效益相统一的体制机制，推动文化产业高质量发展。一方面，推动基本公共文化服务标准化、均等化，坚持政府主导、社会参与、重心下移、共建共享，完善公共文化服务体系，提高基本公共文化服务的覆盖面和适用性，切实保障人民群众基本文化权益。另一方面，大力推进文化领域供给侧结构性改革，健全现代文化产业体系和市场体系，推动各类文化市场主体发展壮大，培育新型文化业态和文化消费模式，增强文化整体实力和竞争力，努力推动文化事业全面繁荣、文化产业快速发展，不断丰富人民精神世界、增强人民精神力量。</w:t>
      </w:r>
    </w:p>
    <w:p>
      <w:pPr>
        <w:ind w:left="0" w:right="0" w:firstLine="560"/>
        <w:spacing w:before="450" w:after="450" w:line="312" w:lineRule="auto"/>
      </w:pPr>
      <w:r>
        <w:rPr>
          <w:rFonts w:ascii="宋体" w:hAnsi="宋体" w:eastAsia="宋体" w:cs="宋体"/>
          <w:color w:val="000"/>
          <w:sz w:val="28"/>
          <w:szCs w:val="28"/>
        </w:rPr>
        <w:t xml:space="preserve">推动文化产业创新。要围绕国家重大区域发展战略，把握文化产业发展特点规律和资源要素条件，促进形成文化产业发展新格局。文化产业是满足人民群众精神文化需要的\'重要载体。更好发挥文化产业的作用，要把社会效益放在首位，大力推动文化产业创新，增加先进文化产品和服务供给，实现社会效益和经济效益有机统一。当前，新一代信息技术多点突破、快速发展，广泛渗透到经济社会各个领域，数字化、网络化、智能化发展势头日益强劲，互联网普及率和用户规模大幅攀升。要抓住这一重要机遇，全面推进文化产业转型升级，加快发展新型文化企业、文化业态、文化消费模式，壮大数字创意、网络视听、数字出版、数字娱乐、线上演播等产业，推进公共文化服务模式创新，努力形成线上线下融合互动、立体覆盖的文化服务供给体系。</w:t>
      </w:r>
    </w:p>
    <w:p>
      <w:pPr>
        <w:ind w:left="0" w:right="0" w:firstLine="560"/>
        <w:spacing w:before="450" w:after="450" w:line="312" w:lineRule="auto"/>
      </w:pPr>
      <w:r>
        <w:rPr>
          <w:rFonts w:ascii="宋体" w:hAnsi="宋体" w:eastAsia="宋体" w:cs="宋体"/>
          <w:color w:val="000"/>
          <w:sz w:val="28"/>
          <w:szCs w:val="28"/>
        </w:rPr>
        <w:t xml:space="preserve">扩大优质文化产品供给。衡量文化产业发展质量和水平，最重要的不是看经济效益，而是看能不能提供更多既能满足人民文化需求、又能增强人民精神力量的文化产品。中国特色社会主义进入新时代，文化已经成为衡量人民幸福指数的重要尺度，成为提高人民生活质量的关键因素。当前，我国文化需求和文化供给之间的结构性矛盾比较突出，“缺不缺、够不够”问题总体上得到解决，“好不好、精不精”问题越来越凸显，高水平文化服务相对缺乏。推动文化产业高质量发展，需要着眼不断实现人民对美好生活的向往，努力提供更多优质公共文化产品和服务，更好满足人民多样化、多层次、多方面文化需求。统筹推进公共文化服务“硬件”和“软件”建设，不断扩大覆盖面、增强实效性，加快建立现代公共文化服务体系。努力推出更多反映新时代新气象、讴歌人民新创造的文艺精品，创新实施文化惠民工程，加强重要文化和自然遗产系统性保护，不断扩大优质文化产品供给，让人民群众享有更加充实、更为丰富、更高质量的精神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2025-05-03T15:26:12+08:00</dcterms:created>
  <dcterms:modified xsi:type="dcterms:W3CDTF">2025-05-03T15:26:12+08:00</dcterms:modified>
</cp:coreProperties>
</file>

<file path=docProps/custom.xml><?xml version="1.0" encoding="utf-8"?>
<Properties xmlns="http://schemas.openxmlformats.org/officeDocument/2006/custom-properties" xmlns:vt="http://schemas.openxmlformats.org/officeDocument/2006/docPropsVTypes"/>
</file>