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最新敢于担当的心得感悟(模板12篇)</w:t>
      </w:r>
      <w:bookmarkEnd w:id="1"/>
    </w:p>
    <w:p>
      <w:pPr>
        <w:jc w:val="center"/>
        <w:spacing w:before="0" w:after="450"/>
      </w:pPr>
      <w:r>
        <w:rPr>
          <w:rFonts w:ascii="Arial" w:hAnsi="Arial" w:eastAsia="Arial" w:cs="Arial"/>
          <w:color w:val="999999"/>
          <w:sz w:val="20"/>
          <w:szCs w:val="20"/>
        </w:rPr>
        <w:t xml:space="preserve">来源：网络  作者：静默星光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敢于担当的心得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敢于担当，争做优秀。学会争做优秀合格党员，为党的创造活力注入新鲜血液。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敢于担当，甘于奉献。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敢于担当，服务师生。认真学习党员义务，学会承担党员义务，时刻牢记自己作为一名党员所要履行的职责，认真学习党的路线、方针、政策及决议，学习党的基本知识，学习科学文化和业务知识，努力提高为师生服务的本领。学习只有不断的学习才能充实自己，只有不断的学习才能发展自己，不但要好好学习相关理论知识还有学会学以致用。</w:t>
      </w:r>
    </w:p>
    <w:p>
      <w:pPr>
        <w:ind w:left="0" w:right="0" w:firstLine="560"/>
        <w:spacing w:before="450" w:after="450" w:line="312" w:lineRule="auto"/>
      </w:pPr>
      <w:r>
        <w:rPr>
          <w:rFonts w:ascii="宋体" w:hAnsi="宋体" w:eastAsia="宋体" w:cs="宋体"/>
          <w:color w:val="000"/>
          <w:sz w:val="28"/>
          <w:szCs w:val="28"/>
        </w:rPr>
        <w:t xml:space="preserve">通过“两学一做”学习教育，本人更加觉得作为一名共产党员，应坚持用“三颗心”——爱心、耐心和责任心教书育人，把满腔的关爱倾注给每一个学生，用智慧的方法引导学生建立健康心态，形成正确的人生观、世界观和价值观。只有捧着一颗爱心而来，才能安于教学，勤于钻研，守得住清贫，耐得住寂寞;只有具有奉献精神，才能用纯洁的爱去润泽学生，感染学生，让学生在爱的阳光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务人是国家财政收入的守护者，也是促进经济发展的推动者，他们肩负着税收征收和管理的重任。然而，税务工作的复杂性和敏感性给税务人员带来了巨大的压力和挑战。在这些压力和挑战中，敢于担当成为税务人员取得成功的关键。本文将从积极心态、专业知识、责任感、决策能力和良好沟通等方面探讨税务人敢于担当的心得体会。</w:t>
      </w:r>
    </w:p>
    <w:p>
      <w:pPr>
        <w:ind w:left="0" w:right="0" w:firstLine="560"/>
        <w:spacing w:before="450" w:after="450" w:line="312" w:lineRule="auto"/>
      </w:pPr>
      <w:r>
        <w:rPr>
          <w:rFonts w:ascii="宋体" w:hAnsi="宋体" w:eastAsia="宋体" w:cs="宋体"/>
          <w:color w:val="000"/>
          <w:sz w:val="28"/>
          <w:szCs w:val="28"/>
        </w:rPr>
        <w:t xml:space="preserve">第二段：保持积极心态（200字）</w:t>
      </w:r>
    </w:p>
    <w:p>
      <w:pPr>
        <w:ind w:left="0" w:right="0" w:firstLine="560"/>
        <w:spacing w:before="450" w:after="450" w:line="312" w:lineRule="auto"/>
      </w:pPr>
      <w:r>
        <w:rPr>
          <w:rFonts w:ascii="宋体" w:hAnsi="宋体" w:eastAsia="宋体" w:cs="宋体"/>
          <w:color w:val="000"/>
          <w:sz w:val="28"/>
          <w:szCs w:val="28"/>
        </w:rPr>
        <w:t xml:space="preserve">税务工作面临的问题和困难常常让人感到沮丧和困惑。但敢于担当的税务人员懂得保持积极的心态，面对困境不退缩，勇于迎难而上。他们相信自己的能力和经验，相信问题总有解决的办法。他们能够积极主动地寻求解决方案，并主动承担责任。通过保持积极心态，税务人员能够应对各种压力，化解各种困难，取得优异的工作成绩。</w:t>
      </w:r>
    </w:p>
    <w:p>
      <w:pPr>
        <w:ind w:left="0" w:right="0" w:firstLine="560"/>
        <w:spacing w:before="450" w:after="450" w:line="312" w:lineRule="auto"/>
      </w:pPr>
      <w:r>
        <w:rPr>
          <w:rFonts w:ascii="宋体" w:hAnsi="宋体" w:eastAsia="宋体" w:cs="宋体"/>
          <w:color w:val="000"/>
          <w:sz w:val="28"/>
          <w:szCs w:val="28"/>
        </w:rPr>
        <w:t xml:space="preserve">第三段：提升专业知识（200字）</w:t>
      </w:r>
    </w:p>
    <w:p>
      <w:pPr>
        <w:ind w:left="0" w:right="0" w:firstLine="560"/>
        <w:spacing w:before="450" w:after="450" w:line="312" w:lineRule="auto"/>
      </w:pPr>
      <w:r>
        <w:rPr>
          <w:rFonts w:ascii="宋体" w:hAnsi="宋体" w:eastAsia="宋体" w:cs="宋体"/>
          <w:color w:val="000"/>
          <w:sz w:val="28"/>
          <w:szCs w:val="28"/>
        </w:rPr>
        <w:t xml:space="preserve">税务工作要求税务人员具备扎实的专业知识。敢于担当的税务人员懂得不断提升自己的知识水平，保持对税收法律法规、财务统计和税收政策等方面的了解。他们主动学习、不断思考，通过参加培训和学术研讨会等方式不断提高自己的专业素养。他们了解税收政策的变化，注重掌握税务工作的前沿动态，以便更好地为企业和公众提供专业的税务服务。</w:t>
      </w:r>
    </w:p>
    <w:p>
      <w:pPr>
        <w:ind w:left="0" w:right="0" w:firstLine="560"/>
        <w:spacing w:before="450" w:after="450" w:line="312" w:lineRule="auto"/>
      </w:pPr>
      <w:r>
        <w:rPr>
          <w:rFonts w:ascii="宋体" w:hAnsi="宋体" w:eastAsia="宋体" w:cs="宋体"/>
          <w:color w:val="000"/>
          <w:sz w:val="28"/>
          <w:szCs w:val="28"/>
        </w:rPr>
        <w:t xml:space="preserve">第四段：应急能力和决策能力（300字）</w:t>
      </w:r>
    </w:p>
    <w:p>
      <w:pPr>
        <w:ind w:left="0" w:right="0" w:firstLine="560"/>
        <w:spacing w:before="450" w:after="450" w:line="312" w:lineRule="auto"/>
      </w:pPr>
      <w:r>
        <w:rPr>
          <w:rFonts w:ascii="宋体" w:hAnsi="宋体" w:eastAsia="宋体" w:cs="宋体"/>
          <w:color w:val="000"/>
          <w:sz w:val="28"/>
          <w:szCs w:val="28"/>
        </w:rPr>
        <w:t xml:space="preserve">税务工作中经常面临突发事件和复杂情况，这要求税务人员具备应对突发事件的应急能力和灵活决策能力。敢于担当的税务人员懂得在紧迫的情况下保持冷静，迅速做出正确的决策。他们能够在压力下保持清晰的思维和判断力，并能迅速采取行动。他们善于快速分析问题、寻找解决方法，并且能够承担决策结果的责任。通过不断的实践，税务人员的应急能力和决策能力得到了提升，为税务工作的高效开展提供了有力支持。</w:t>
      </w:r>
    </w:p>
    <w:p>
      <w:pPr>
        <w:ind w:left="0" w:right="0" w:firstLine="560"/>
        <w:spacing w:before="450" w:after="450" w:line="312" w:lineRule="auto"/>
      </w:pPr>
      <w:r>
        <w:rPr>
          <w:rFonts w:ascii="宋体" w:hAnsi="宋体" w:eastAsia="宋体" w:cs="宋体"/>
          <w:color w:val="000"/>
          <w:sz w:val="28"/>
          <w:szCs w:val="28"/>
        </w:rPr>
        <w:t xml:space="preserve">第五段：良好沟通与合作（400字）</w:t>
      </w:r>
    </w:p>
    <w:p>
      <w:pPr>
        <w:ind w:left="0" w:right="0" w:firstLine="560"/>
        <w:spacing w:before="450" w:after="450" w:line="312" w:lineRule="auto"/>
      </w:pPr>
      <w:r>
        <w:rPr>
          <w:rFonts w:ascii="宋体" w:hAnsi="宋体" w:eastAsia="宋体" w:cs="宋体"/>
          <w:color w:val="000"/>
          <w:sz w:val="28"/>
          <w:szCs w:val="28"/>
        </w:rPr>
        <w:t xml:space="preserve">税务人员作为税收管理者和纳税人之间的桥梁，需要具备良好的沟通和合作能力。敢于担当的税务人员懂得与纳税人建立良好的沟通关系，了解纳税人的需求和困难，并主动提供帮助和支持。同时，他们也与同事之间保持良好的合作关系，相互学习和互通有无，共同解决问题和应对挑战。他们善于倾听和表达，能够与各方面的利益相关者进行有效的沟通和协商。通过良好的沟通与合作，税务人员能够获得更多的支持和帮助，更好地履行自己的职责和责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敢于担当是税务人员取得成功的重要素质，它需要税务人员有积极心态、扎实的专业知识、应急和决策能力以及良好的沟通和合作能力。税务工作中的困难和挑战需要我们勇于面对和解决，只有担当起自己的责任，税务人员才能够取得工作的成就并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敢于担当的心得感悟篇十二</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2025-05-03T22:59:45+08:00</dcterms:created>
  <dcterms:modified xsi:type="dcterms:W3CDTF">2025-05-03T22:59:45+08:00</dcterms:modified>
</cp:coreProperties>
</file>

<file path=docProps/custom.xml><?xml version="1.0" encoding="utf-8"?>
<Properties xmlns="http://schemas.openxmlformats.org/officeDocument/2006/custom-properties" xmlns:vt="http://schemas.openxmlformats.org/officeDocument/2006/docPropsVTypes"/>
</file>