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对建立绿色税收法律制度综述</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对建立绿色税收法律制度综述 对建立绿色税收法律制度综述对建立绿色税收法律制度综述 精品源自高考试题一、当前我国促进可持续发展所实行的税收法律制度存在的问题1.关于保护环境的税种较少,缺乏绿色税收的主要税种发达国家之所以能够发展循环经济,走可...</w:t>
      </w:r>
    </w:p>
    <w:p>
      <w:pPr>
        <w:ind w:left="0" w:right="0" w:firstLine="560"/>
        <w:spacing w:before="450" w:after="450" w:line="312" w:lineRule="auto"/>
      </w:pPr>
      <w:r>
        <w:rPr>
          <w:rFonts w:ascii="宋体" w:hAnsi="宋体" w:eastAsia="宋体" w:cs="宋体"/>
          <w:color w:val="000"/>
          <w:sz w:val="28"/>
          <w:szCs w:val="28"/>
        </w:rPr>
        <w:t xml:space="preserve">对建立绿色税收法律制度综述 对建立绿色税收法律制度综述对建立绿色税收法律制度综述 精品源自高考试题</w:t>
      </w:r>
    </w:p>
    <w:p>
      <w:pPr>
        <w:ind w:left="0" w:right="0" w:firstLine="560"/>
        <w:spacing w:before="450" w:after="450" w:line="312" w:lineRule="auto"/>
      </w:pPr>
      <w:r>
        <w:rPr>
          <w:rFonts w:ascii="宋体" w:hAnsi="宋体" w:eastAsia="宋体" w:cs="宋体"/>
          <w:color w:val="000"/>
          <w:sz w:val="28"/>
          <w:szCs w:val="28"/>
        </w:rPr>
        <w:t xml:space="preserve">一、当前我国促进可持续发展所实行的税收法律制度存在的问题</w:t>
      </w:r>
    </w:p>
    <w:p>
      <w:pPr>
        <w:ind w:left="0" w:right="0" w:firstLine="560"/>
        <w:spacing w:before="450" w:after="450" w:line="312" w:lineRule="auto"/>
      </w:pPr>
      <w:r>
        <w:rPr>
          <w:rFonts w:ascii="宋体" w:hAnsi="宋体" w:eastAsia="宋体" w:cs="宋体"/>
          <w:color w:val="000"/>
          <w:sz w:val="28"/>
          <w:szCs w:val="28"/>
        </w:rPr>
        <w:t xml:space="preserve">1.关于保护环境的税种较少,缺乏绿色税收的主要税种</w:t>
      </w:r>
    </w:p>
    <w:p>
      <w:pPr>
        <w:ind w:left="0" w:right="0" w:firstLine="560"/>
        <w:spacing w:before="450" w:after="450" w:line="312" w:lineRule="auto"/>
      </w:pPr>
      <w:r>
        <w:rPr>
          <w:rFonts w:ascii="宋体" w:hAnsi="宋体" w:eastAsia="宋体" w:cs="宋体"/>
          <w:color w:val="000"/>
          <w:sz w:val="28"/>
          <w:szCs w:val="28"/>
        </w:rPr>
        <w:t xml:space="preserve">发达国家之所以能够发展循环经济,走可持续发展道路,一个重要的原因就是建立起了健全的税收政策,所实施的绿色税收涵盖了对环境有危害的各个方面,如对臭氧层有危害的消费税和环境收入税、垃圾税、新鲜材料税等。当前我国还未实施这方面的税收政策,关于保护环境的税种较少,缺乏绿色税收的主要税种,从而就制约了税收对环境污染发挥的调节作用,同时也未形成专门用于环保节能的税收收入。因此,建立起绿色税收的主要税种显得很有必要。</w:t>
      </w:r>
    </w:p>
    <w:p>
      <w:pPr>
        <w:ind w:left="0" w:right="0" w:firstLine="560"/>
        <w:spacing w:before="450" w:after="450" w:line="312" w:lineRule="auto"/>
      </w:pPr>
      <w:r>
        <w:rPr>
          <w:rFonts w:ascii="宋体" w:hAnsi="宋体" w:eastAsia="宋体" w:cs="宋体"/>
          <w:color w:val="000"/>
          <w:sz w:val="28"/>
          <w:szCs w:val="28"/>
        </w:rPr>
        <w:t xml:space="preserve">2.关于环境保护的税收优惠较单一,而且税收缺乏针对性和灵活性</w:t>
      </w:r>
    </w:p>
    <w:p>
      <w:pPr>
        <w:ind w:left="0" w:right="0" w:firstLine="560"/>
        <w:spacing w:before="450" w:after="450" w:line="312" w:lineRule="auto"/>
      </w:pPr>
      <w:r>
        <w:rPr>
          <w:rFonts w:ascii="宋体" w:hAnsi="宋体" w:eastAsia="宋体" w:cs="宋体"/>
          <w:color w:val="000"/>
          <w:sz w:val="28"/>
          <w:szCs w:val="28"/>
        </w:rPr>
        <w:t xml:space="preserve">当前,我国所实施的环境保护税收政策较单一,比如说国际上普遍使用的再投资退税、加速折旧以及延期纳税等应用在环保税收政策中的形式,而我国的税收未包含这些内容。此外,税收在实施的过程中,缺乏针对性和灵活性,在一定程度上制约了税收优惠政策的实施。3.税收制度在收费方面还存在不足税收制度在收费方面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一、对排污费所制定的标准不完善,征收的标准偏低,同时不同的污染物收费的标准也不均衡;</w:t>
      </w:r>
    </w:p>
    <w:p>
      <w:pPr>
        <w:ind w:left="0" w:right="0" w:firstLine="560"/>
        <w:spacing w:before="450" w:after="450" w:line="312" w:lineRule="auto"/>
      </w:pPr>
      <w:r>
        <w:rPr>
          <w:rFonts w:ascii="宋体" w:hAnsi="宋体" w:eastAsia="宋体" w:cs="宋体"/>
          <w:color w:val="000"/>
          <w:sz w:val="28"/>
          <w:szCs w:val="28"/>
        </w:rPr>
        <w:t xml:space="preserve">二、由环保部门征收排污费,这样不但加大了税收的阻力,而且未充分有效地利用排污资金;</w:t>
      </w:r>
    </w:p>
    <w:p>
      <w:pPr>
        <w:ind w:left="0" w:right="0" w:firstLine="560"/>
        <w:spacing w:before="450" w:after="450" w:line="312" w:lineRule="auto"/>
      </w:pPr>
      <w:r>
        <w:rPr>
          <w:rFonts w:ascii="宋体" w:hAnsi="宋体" w:eastAsia="宋体" w:cs="宋体"/>
          <w:color w:val="000"/>
          <w:sz w:val="28"/>
          <w:szCs w:val="28"/>
        </w:rPr>
        <w:t xml:space="preserve">三、征税的参考依据比较落后,仍然是根据单因子收费,也就是说如果同一个排污口包含了两种以上对生态环境有害的成分,那么收费的标准就是根据所含污染成分最高的那种成分计算排污量。这样的收费依据存在一定的弊端,不但无法刺激企业进行污染治理,而且为企业提供了避免高收费的税收方法。</w:t>
      </w:r>
    </w:p>
    <w:p>
      <w:pPr>
        <w:ind w:left="0" w:right="0" w:firstLine="560"/>
        <w:spacing w:before="450" w:after="450" w:line="312" w:lineRule="auto"/>
      </w:pPr>
      <w:r>
        <w:rPr>
          <w:rFonts w:ascii="宋体" w:hAnsi="宋体" w:eastAsia="宋体" w:cs="宋体"/>
          <w:color w:val="000"/>
          <w:sz w:val="28"/>
          <w:szCs w:val="28"/>
        </w:rPr>
        <w:t xml:space="preserve">二、促进我国经济可持续发展的绿色税收法律制度的构建</w:t>
      </w:r>
    </w:p>
    <w:p>
      <w:pPr>
        <w:ind w:left="0" w:right="0" w:firstLine="560"/>
        <w:spacing w:before="450" w:after="450" w:line="312" w:lineRule="auto"/>
      </w:pPr>
      <w:r>
        <w:rPr>
          <w:rFonts w:ascii="宋体" w:hAnsi="宋体" w:eastAsia="宋体" w:cs="宋体"/>
          <w:color w:val="000"/>
          <w:sz w:val="28"/>
          <w:szCs w:val="28"/>
        </w:rPr>
        <w:t xml:space="preserve">1.积极借鉴发达国家经验,开征以保护环境为目的的税种 2.制定出可再生资源发展的税收政策</w:t>
      </w:r>
    </w:p>
    <w:p>
      <w:pPr>
        <w:ind w:left="0" w:right="0" w:firstLine="560"/>
        <w:spacing w:before="450" w:after="450" w:line="312" w:lineRule="auto"/>
      </w:pPr>
      <w:r>
        <w:rPr>
          <w:rFonts w:ascii="宋体" w:hAnsi="宋体" w:eastAsia="宋体" w:cs="宋体"/>
          <w:color w:val="000"/>
          <w:sz w:val="28"/>
          <w:szCs w:val="28"/>
        </w:rPr>
        <w:t xml:space="preserve">可再生资源不但可以充分利用资源,提高资源的使用率,还可以保护环境。据有关数据显示,我国每年因未回收再生资源的损失达250300亿元。此外,当前我国所实行的增值税允许抵扣10%可再生资源利用率,为促进可再生资源的发展奠定了良好基础。因此,在制定可持续发展税收政策时,考虑废旧物资的回收和利用也是很重要的。</w:t>
      </w:r>
    </w:p>
    <w:p>
      <w:pPr>
        <w:ind w:left="0" w:right="0" w:firstLine="560"/>
        <w:spacing w:before="450" w:after="450" w:line="312" w:lineRule="auto"/>
      </w:pPr>
      <w:r>
        <w:rPr>
          <w:rFonts w:ascii="宋体" w:hAnsi="宋体" w:eastAsia="宋体" w:cs="宋体"/>
          <w:color w:val="000"/>
          <w:sz w:val="28"/>
          <w:szCs w:val="28"/>
        </w:rPr>
        <w:t xml:space="preserve">3.逐步扩大资源税的征收范围</w:t>
      </w:r>
    </w:p>
    <w:p>
      <w:pPr>
        <w:ind w:left="0" w:right="0" w:firstLine="560"/>
        <w:spacing w:before="450" w:after="450" w:line="312" w:lineRule="auto"/>
      </w:pPr>
      <w:r>
        <w:rPr>
          <w:rFonts w:ascii="宋体" w:hAnsi="宋体" w:eastAsia="宋体" w:cs="宋体"/>
          <w:color w:val="000"/>
          <w:sz w:val="28"/>
          <w:szCs w:val="28"/>
        </w:rPr>
        <w:t xml:space="preserve">一般而言,在征收资源税是坚持普遍征税、缀差调节的原则,因此,我国的资源税应该涵盖所有应该保护的自然资源。但是当前我国所实行的资源税征税范围仅仅限于矿产品和盐类资源,因此,逐步扩大资源税的征收范围是很有必要的,将矿藏资源和非矿藏资源都纳入征税范围中。除此以外,还可以将土地增值税和土地使用税涵盖到资源税中,进一步完善资源税种,从而合理地使用和开发我国资源。</w:t>
      </w:r>
    </w:p>
    <w:p>
      <w:pPr>
        <w:ind w:left="0" w:right="0" w:firstLine="560"/>
        <w:spacing w:before="450" w:after="450" w:line="312" w:lineRule="auto"/>
      </w:pPr>
      <w:r>
        <w:rPr>
          <w:rFonts w:ascii="宋体" w:hAnsi="宋体" w:eastAsia="宋体" w:cs="宋体"/>
          <w:color w:val="000"/>
          <w:sz w:val="28"/>
          <w:szCs w:val="28"/>
        </w:rPr>
        <w:t xml:space="preserve">五、结语促进我国经济的可持续发展需要政府健全的税收法律制度做保障。随着国家不断加强改革,税收政策也逐步得到完善,逐步建立了绿色税收体系。同时国家出台了对“高耗能、高污染和资源性”产品消费行为的税收政策,绿色税收体系的建立为我国走可持续发展道路,建设资源节约型社会和环境友好型社会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2025-08-10T20:16:41+08:00</dcterms:created>
  <dcterms:modified xsi:type="dcterms:W3CDTF">2025-08-10T20:16:41+08:00</dcterms:modified>
</cp:coreProperties>
</file>

<file path=docProps/custom.xml><?xml version="1.0" encoding="utf-8"?>
<Properties xmlns="http://schemas.openxmlformats.org/officeDocument/2006/custom-properties" xmlns:vt="http://schemas.openxmlformats.org/officeDocument/2006/docPropsVTypes"/>
</file>