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202_年中国对外经济合作回顾及展望</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一、202_年业务 发展 回顾 (一)对外直接投资 过去一年来，在全球 金融 危机的特殊背景下， 中国 对外直接投资、对外承包工程和劳务合作业务经历了严峻的考验，呈现出不同的发展态势。 (二)对外承包工程 在外资、外贸业务均出现下滑的情况下...</w:t>
      </w:r>
    </w:p>
    <w:p>
      <w:pPr>
        <w:ind w:left="0" w:right="0" w:firstLine="560"/>
        <w:spacing w:before="450" w:after="450" w:line="312" w:lineRule="auto"/>
      </w:pPr>
      <w:r>
        <w:rPr>
          <w:rFonts w:ascii="宋体" w:hAnsi="宋体" w:eastAsia="宋体" w:cs="宋体"/>
          <w:color w:val="000"/>
          <w:sz w:val="28"/>
          <w:szCs w:val="28"/>
        </w:rPr>
        <w:t xml:space="preserve">一、202_年业务 发展 回顾</w:t>
      </w:r>
    </w:p>
    <w:p>
      <w:pPr>
        <w:ind w:left="0" w:right="0" w:firstLine="560"/>
        <w:spacing w:before="450" w:after="450" w:line="312" w:lineRule="auto"/>
      </w:pPr>
      <w:r>
        <w:rPr>
          <w:rFonts w:ascii="宋体" w:hAnsi="宋体" w:eastAsia="宋体" w:cs="宋体"/>
          <w:color w:val="000"/>
          <w:sz w:val="28"/>
          <w:szCs w:val="28"/>
        </w:rPr>
        <w:t xml:space="preserve">(一)对外直接投资</w:t>
      </w:r>
    </w:p>
    <w:p>
      <w:pPr>
        <w:ind w:left="0" w:right="0" w:firstLine="560"/>
        <w:spacing w:before="450" w:after="450" w:line="312" w:lineRule="auto"/>
      </w:pPr>
      <w:r>
        <w:rPr>
          <w:rFonts w:ascii="宋体" w:hAnsi="宋体" w:eastAsia="宋体" w:cs="宋体"/>
          <w:color w:val="000"/>
          <w:sz w:val="28"/>
          <w:szCs w:val="28"/>
        </w:rPr>
        <w:t xml:space="preserve">过去一年来，在全球 金融 危机的特殊背景下， 中国 对外直接投资、对外承包工程和劳务合作业务经历了严峻的考验，呈现出不同的发展态势。</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在外资、外贸业务均出现下滑的情况下，中国对外承包工程业务取得这样的经营业绩难能可贵，这与政府的积极促进和企业的自身努力是分不开的。一方面，政府加大了对企业开拓海外业务的支持力度。202_年9月《对外承包工程管理条例》出台以后，业务管理规范化进程加速推进，国家加大了政策性资金的投放，扩大双优贷款和援外工程资金规模，实施专门的工作方案为承包工程和大型设备出口类项目提供信贷支持，简化审批、提供便利，积极帮助企业渡过难关，“中国资金”有力地推动了202_年中国对外承包工程业务的增长。另一方面，面对危机带来的诸多不利因素，企业积极转变旧有业务模式，注重提高设计水平、工程服务能力、项目投融资实力，加强资金管理和风险管控，注重企业品牌建设和社会责任建设，尝试企业间合作新方式，通过提升企业的综合竞争能力争取更多的发展机会。</w:t>
      </w:r>
    </w:p>
    <w:p>
      <w:pPr>
        <w:ind w:left="0" w:right="0" w:firstLine="560"/>
        <w:spacing w:before="450" w:after="450" w:line="312" w:lineRule="auto"/>
      </w:pPr>
      <w:r>
        <w:rPr>
          <w:rFonts w:ascii="宋体" w:hAnsi="宋体" w:eastAsia="宋体" w:cs="宋体"/>
          <w:color w:val="000"/>
          <w:sz w:val="28"/>
          <w:szCs w:val="28"/>
        </w:rPr>
        <w:t xml:space="preserve">5 项目由传统的施工承包向更高端的业务模式发展。随着企业业务能力的不断提升和行业竞争的日趋激烈，越来越多的企业积极转变发展方式，在不断提高施工承包水平的基础上，开拓高端业务领域。202_年，企业承揽的EPC(设计—采购—施工)项目显著增多，合同额较大的项目，尤其是上亿美元的大项目几乎都是EPC总承包形式。一些有实力的企业还积极尝试BOT、PPP等带有投资性质的业务模式，探索产业升级的路径。</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二、202_年业务发展预测</w:t>
      </w:r>
    </w:p>
    <w:p>
      <w:pPr>
        <w:ind w:left="0" w:right="0" w:firstLine="560"/>
        <w:spacing w:before="450" w:after="450" w:line="312" w:lineRule="auto"/>
      </w:pPr>
      <w:r>
        <w:rPr>
          <w:rFonts w:ascii="宋体" w:hAnsi="宋体" w:eastAsia="宋体" w:cs="宋体"/>
          <w:color w:val="000"/>
          <w:sz w:val="28"/>
          <w:szCs w:val="28"/>
        </w:rPr>
        <w:t xml:space="preserve">(一)对外承包工程</w:t>
      </w:r>
    </w:p>
    <w:p>
      <w:pPr>
        <w:ind w:left="0" w:right="0" w:firstLine="560"/>
        <w:spacing w:before="450" w:after="450" w:line="312" w:lineRule="auto"/>
      </w:pPr>
      <w:r>
        <w:rPr>
          <w:rFonts w:ascii="宋体" w:hAnsi="宋体" w:eastAsia="宋体" w:cs="宋体"/>
          <w:color w:val="000"/>
          <w:sz w:val="28"/>
          <w:szCs w:val="28"/>
        </w:rPr>
        <w:t xml:space="preserve">过去的一年中，各国出台的宏观货币和财政政策及巨额 经济 刺激计划成效显著，世界经济复苏曙光初现。但202_年对全球经济来说依然充满挑战，财政刺激力度减弱、资产价格出现泡沫的风险以及贸易保护主义可能继续蔓延等诸多因素依旧给经济复苏造成压力。总体而言，未来一年可能是在调整中复苏的一年，复苏将经历缓慢曲折的过程，近期内不大可能出现快速增长。</w:t>
      </w:r>
    </w:p>
    <w:p>
      <w:pPr>
        <w:ind w:left="0" w:right="0" w:firstLine="560"/>
        <w:spacing w:before="450" w:after="450" w:line="312" w:lineRule="auto"/>
      </w:pPr>
      <w:r>
        <w:rPr>
          <w:rFonts w:ascii="宋体" w:hAnsi="宋体" w:eastAsia="宋体" w:cs="宋体"/>
          <w:color w:val="000"/>
          <w:sz w:val="28"/>
          <w:szCs w:val="28"/>
        </w:rPr>
        <w:t xml:space="preserve">总体来看，202_年中国对外承包工程行业的增长态势不会改变，预计增长的幅度仍可达到两位数。市场分布仍然会集中在亚非地区，不乏一些新兴市场的出现。专业领域方面，基础设施建设领域的项目将会继续增加。中国企业将继续保持积极审慎的态度，把握国际市场回暖的机遇，保市场、保份额，同时在转变发展方式上下功夫，抓住世界产业大重组、大洗牌的时机，积极探索实践转变增长方式，坚持开拓市场和获取资源相结合，推进行业结构调整和优化。</w:t>
      </w:r>
    </w:p>
    <w:p>
      <w:pPr>
        <w:ind w:left="0" w:right="0" w:firstLine="560"/>
        <w:spacing w:before="450" w:after="450" w:line="312" w:lineRule="auto"/>
      </w:pPr>
      <w:r>
        <w:rPr>
          <w:rFonts w:ascii="宋体" w:hAnsi="宋体" w:eastAsia="宋体" w:cs="宋体"/>
          <w:color w:val="000"/>
          <w:sz w:val="28"/>
          <w:szCs w:val="28"/>
        </w:rPr>
        <w:t xml:space="preserve">(二)对外劳务合作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2025-05-02T09:05:14+08:00</dcterms:created>
  <dcterms:modified xsi:type="dcterms:W3CDTF">2025-05-02T09:05:14+08:00</dcterms:modified>
</cp:coreProperties>
</file>

<file path=docProps/custom.xml><?xml version="1.0" encoding="utf-8"?>
<Properties xmlns="http://schemas.openxmlformats.org/officeDocument/2006/custom-properties" xmlns:vt="http://schemas.openxmlformats.org/officeDocument/2006/docPropsVTypes"/>
</file>