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生态补偿财税政策</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生态补偿财税政策”，希望可以助朋友们一臂之力!生态补偿最早是一个自然科学的概念，后被引入到社会科学研究领域。生态补偿作为保护生态环境的一...</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论文对绝大多数的朋友们来说是必不可少的，为了让朋友们都能顺利的编写出所需的论文，论文频道小编专门编辑了“生态补偿财税政策”，希望可以助朋友们一臂之力!</w:t>
      </w:r>
    </w:p>
    <w:p>
      <w:pPr>
        <w:ind w:left="0" w:right="0" w:firstLine="560"/>
        <w:spacing w:before="450" w:after="450" w:line="312" w:lineRule="auto"/>
      </w:pPr>
      <w:r>
        <w:rPr>
          <w:rFonts w:ascii="宋体" w:hAnsi="宋体" w:eastAsia="宋体" w:cs="宋体"/>
          <w:color w:val="000"/>
          <w:sz w:val="28"/>
          <w:szCs w:val="28"/>
        </w:rPr>
        <w:t xml:space="preserve">生态补偿最早是一个自然科学的概念，后被引入到社会科学研究领域。生态补偿作为保护生态环境的一项经济手段，是20世纪50年代以来开始出现并逐步成为环境政策的一个重要领域，其核心内容是生态保护外部成本内部化，建立生态补偿机制，改善、维护和恢复生态系统服务功能，调整相关利益者因保护或破坏生态环境活动产生的环境利益及其经济利益分配关系，以内化相关活动产生的外部成本为原则的一种具有经济激励特征的制度。</w:t>
      </w:r>
    </w:p>
    <w:p>
      <w:pPr>
        <w:ind w:left="0" w:right="0" w:firstLine="560"/>
        <w:spacing w:before="450" w:after="450" w:line="312" w:lineRule="auto"/>
      </w:pPr>
      <w:r>
        <w:rPr>
          <w:rFonts w:ascii="宋体" w:hAnsi="宋体" w:eastAsia="宋体" w:cs="宋体"/>
          <w:color w:val="000"/>
          <w:sz w:val="28"/>
          <w:szCs w:val="28"/>
        </w:rPr>
        <w:t xml:space="preserve">财税视角下的生态补偿涵义更加广泛，其政策涵义是一种以保护生态服务功能、促进人与自然和谐相处为目的，运用财政税收手段，调节生态保护者、受益者和破坏者经济利益关系的制度安排。…财税政策是生态补偿机制的重要组成部分，因此从财税视角下考察生态补偿路径，有助于拓宽生态补偿的理论思路和操作渠道。</w:t>
      </w:r>
    </w:p>
    <w:p>
      <w:pPr>
        <w:ind w:left="0" w:right="0" w:firstLine="560"/>
        <w:spacing w:before="450" w:after="450" w:line="312" w:lineRule="auto"/>
      </w:pPr>
      <w:r>
        <w:rPr>
          <w:rFonts w:ascii="宋体" w:hAnsi="宋体" w:eastAsia="宋体" w:cs="宋体"/>
          <w:color w:val="000"/>
          <w:sz w:val="28"/>
          <w:szCs w:val="28"/>
        </w:rPr>
        <w:t xml:space="preserve">一、生态补偿与生态税收政策</w:t>
      </w:r>
    </w:p>
    <w:p>
      <w:pPr>
        <w:ind w:left="0" w:right="0" w:firstLine="560"/>
        <w:spacing w:before="450" w:after="450" w:line="312" w:lineRule="auto"/>
      </w:pPr>
      <w:r>
        <w:rPr>
          <w:rFonts w:ascii="宋体" w:hAnsi="宋体" w:eastAsia="宋体" w:cs="宋体"/>
          <w:color w:val="000"/>
          <w:sz w:val="28"/>
          <w:szCs w:val="28"/>
        </w:rPr>
        <w:t xml:space="preserve">生态补偿资金筹措渠道是多方面的，但生态税收收入是其中重要的来源。借鉴国外先进的生态税收建设经验，完善生态税收政策，建立与生态补偿机制相适应的生态税收体系，是税制改革的要求，也是经济、社会、环境和谐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2025-07-17T04:11:38+08:00</dcterms:created>
  <dcterms:modified xsi:type="dcterms:W3CDTF">2025-07-17T04:11:38+08:00</dcterms:modified>
</cp:coreProperties>
</file>

<file path=docProps/custom.xml><?xml version="1.0" encoding="utf-8"?>
<Properties xmlns="http://schemas.openxmlformats.org/officeDocument/2006/custom-properties" xmlns:vt="http://schemas.openxmlformats.org/officeDocument/2006/docPropsVTypes"/>
</file>