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中小企业发展财政政策研究</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0引言近年来中小企业的生存发展面临着困境，尤其是在金融危机之下，首当其冲的是出现大量中小企业倒闭现象。中小企业发展困境受很多因素的影响。内部管理落后、技术变革缓慢、产品层次较低、规模小、资金匮乏、抵抗风险能力差等，这些都是中小企业自身存在...</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中小企业的生存发展面临着困境，尤其是在金融危机之下，首当其冲的是出现大量中小企业倒闭现象。中小企业发展困境受很多因素的影响。内部管理落后、技术变革缓慢、产品层次较低、规模小、资金匮乏、抵抗风险能力差等，这些都是中小企业自身存在的劣势，已经制约到中小企业的生存和发展。</w:t>
      </w:r>
    </w:p>
    <w:p>
      <w:pPr>
        <w:ind w:left="0" w:right="0" w:firstLine="560"/>
        <w:spacing w:before="450" w:after="450" w:line="312" w:lineRule="auto"/>
      </w:pPr>
      <w:r>
        <w:rPr>
          <w:rFonts w:ascii="宋体" w:hAnsi="宋体" w:eastAsia="宋体" w:cs="宋体"/>
          <w:color w:val="000"/>
          <w:sz w:val="28"/>
          <w:szCs w:val="28"/>
        </w:rPr>
        <w:t xml:space="preserve">&gt;1财政政策扶持中小企业发展的思路</w:t>
      </w:r>
    </w:p>
    <w:p>
      <w:pPr>
        <w:ind w:left="0" w:right="0" w:firstLine="560"/>
        <w:spacing w:before="450" w:after="450" w:line="312" w:lineRule="auto"/>
      </w:pPr>
      <w:r>
        <w:rPr>
          <w:rFonts w:ascii="宋体" w:hAnsi="宋体" w:eastAsia="宋体" w:cs="宋体"/>
          <w:color w:val="000"/>
          <w:sz w:val="28"/>
          <w:szCs w:val="28"/>
        </w:rPr>
        <w:t xml:space="preserve">首先，我国财政政策在制定的过程中很多是以暂时性条例颁布的，零散、混乱，很多不具有可操作性，由于中小企业缺少专业人员，对很多政策不清楚，不能有效利用，应该对近年来支持中小企业发展的所有财政政策进行梳理和归纳，以法律文本的形式进行规范，可以分为一般条款和特殊条款。各级政府可以根据地区、行业的特殊情况，制定差别性条款，以此来保证财政政策的可操作性和运行效率。其次，加大我国财政政策扶持中小企业发展的力度，将中小企业的发展作为我国调整经济结构的一项长期规划，逐步优化我国中小企业的总体结构。最后，综合运用各种财政支出形式，重点解决融资等问题，提高政策运用的有效性。</w:t>
      </w:r>
    </w:p>
    <w:p>
      <w:pPr>
        <w:ind w:left="0" w:right="0" w:firstLine="560"/>
        <w:spacing w:before="450" w:after="450" w:line="312" w:lineRule="auto"/>
      </w:pPr>
      <w:r>
        <w:rPr>
          <w:rFonts w:ascii="宋体" w:hAnsi="宋体" w:eastAsia="宋体" w:cs="宋体"/>
          <w:color w:val="000"/>
          <w:sz w:val="28"/>
          <w:szCs w:val="28"/>
        </w:rPr>
        <w:t xml:space="preserve">&gt;2财政支持中小企业发展的具体措施</w:t>
      </w:r>
    </w:p>
    <w:p>
      <w:pPr>
        <w:ind w:left="0" w:right="0" w:firstLine="560"/>
        <w:spacing w:before="450" w:after="450" w:line="312" w:lineRule="auto"/>
      </w:pPr>
      <w:r>
        <w:rPr>
          <w:rFonts w:ascii="宋体" w:hAnsi="宋体" w:eastAsia="宋体" w:cs="宋体"/>
          <w:color w:val="000"/>
          <w:sz w:val="28"/>
          <w:szCs w:val="28"/>
        </w:rPr>
        <w:t xml:space="preserve">2.1支持中小企业服务化体系建设的财政政策</w:t>
      </w:r>
    </w:p>
    <w:p>
      <w:pPr>
        <w:ind w:left="0" w:right="0" w:firstLine="560"/>
        <w:spacing w:before="450" w:after="450" w:line="312" w:lineRule="auto"/>
      </w:pPr>
      <w:r>
        <w:rPr>
          <w:rFonts w:ascii="宋体" w:hAnsi="宋体" w:eastAsia="宋体" w:cs="宋体"/>
          <w:color w:val="000"/>
          <w:sz w:val="28"/>
          <w:szCs w:val="28"/>
        </w:rPr>
        <w:t xml:space="preserve">我国的中小企业服务化体系刚刚建立，尚处在探索阶段，没有形成完整的格局，这和中小企业的重要地位及其发展形成矛盾。中小企业在繁荣市场经济、促进就业、转变经济结构等方面具有战略性的重要地位，是我国经济的基石，但中小企业在发展中存在的劣势严重制约了中小企业的发展，要解决这些问题，需要政府、营利组织、非营利组织等服务机构相互配合，共同协作，对中小企业的融资、技术、创新、市场开拓等提供全方位的服务，以促进中小企业的发展。发达国家的成功经验表明，对中小企业的直接补贴增加企业的依赖性，受益范围有限，越来越多的国家转向运用财政补贴对中小企业进行间接资助，克服直接补贴的缺点，促进中小企业外部环境和自身素质的提高。在实施形式上：（1）加大中小企业服务体系专项基金的财政投入，由政府和中小企业共同出资建立中小企业服务中心平台。如建立中小企业培训服务中心，为中小企业提供财税代理、人力资源、经营管理、政策咨询等培训，提高中小企业的管理水平和专业化水平；建立中小企业融资平台，解决融资难问题。（2）加快中小企业信息化建设，建立中小企业网络信息平台，实现各个平台的互联互通。中小企业在市场竞争中由于信息不充分，缺少沟通，难以把握市场运行情况，对此，政府可以采取拨付部分资金、中小企业缴纳会费建立会员交流网络平台，由政府职能部门运作，发布信息，资助中小企业参加各种展览会，寻找商机。（3）建立专项开拓市场基金。为鼓励具有发展前景的中小企业开拓新的市场，不但要在财政和税收上支持，对提供技术支持、法律咨询、培训机构等社会化服务机构进行专项资助。</w:t>
      </w:r>
    </w:p>
    <w:p>
      <w:pPr>
        <w:ind w:left="0" w:right="0" w:firstLine="560"/>
        <w:spacing w:before="450" w:after="450" w:line="312" w:lineRule="auto"/>
      </w:pPr>
      <w:r>
        <w:rPr>
          <w:rFonts w:ascii="宋体" w:hAnsi="宋体" w:eastAsia="宋体" w:cs="宋体"/>
          <w:color w:val="000"/>
          <w:sz w:val="28"/>
          <w:szCs w:val="28"/>
        </w:rPr>
        <w:t xml:space="preserve">2.2运用多种财政手段支持中小企业融资，解决融资难</w:t>
      </w:r>
    </w:p>
    <w:p>
      <w:pPr>
        <w:ind w:left="0" w:right="0" w:firstLine="560"/>
        <w:spacing w:before="450" w:after="450" w:line="312" w:lineRule="auto"/>
      </w:pPr>
      <w:r>
        <w:rPr>
          <w:rFonts w:ascii="宋体" w:hAnsi="宋体" w:eastAsia="宋体" w:cs="宋体"/>
          <w:color w:val="000"/>
          <w:sz w:val="28"/>
          <w:szCs w:val="28"/>
        </w:rPr>
        <w:t xml:space="preserve">融资难问题一直是困扰我国中小企业发展的瓶颈，近年来政府颁布了一系列措施为中小企业筹措资金，但是由于中小企业基础薄弱，政府监管不到位，很多措施没有真正落实到实践中，中小企业并没有享受到政策带来的实际好处。而我国的资本市场处于初级阶段，投机性强，中小企业通过资本市场筹措发展资金在很长一段时间也只能作为一种尝试。因此，通过政府财政引导、支持中小企业融资是一种现实而且重要的手段。一是运用财政政策支持中小企业的信用担保。发达国家的实践经验表明，运用信用担保方式解决中小企业融资问题是一项有效的手段。财政对中小企业信用担保的支持，可以从防范风险、提升功能、改善环境三个方面着手。推进中小企业信用担保体系的完善，降低中小企业融资风险。我国各级财政通过出资持股等形式，形成了一批政策性的担保机构，为中小企业提供信用担保起到领头作用。通过财政的结构性支出促进政策中小企业信用担保机构的导向性。各级财政根据财政收入情况建立合理的资本金补充禾]扩充机制，采取多种形式增强担保机构的资本实力，提高其风险防范能力。各地财政应加大对中小企业贷款担保机构的贷款损失补偿资金，鼓励有条件的地区建立中小企业信用担保基金和区域性再担保机构，以参股、委托运作和提供风险补偿等方式支持担保机构的设立与发展，完善中小企业信用担保体系的增信、风险补偿机制。二是增加财政资金进行贷款贴息。对符合国家产业政策、具有发展前景的环保型和出口型项目的中小企业贷款，在地上财政允许的情况下，应给予一定的贴息支持。三是建立中小企业政策性商业银行。由于我国中小企业自身因素和受我国金融机构影响，中小企业的资金需求往往得不到满足。</w:t>
      </w:r>
    </w:p>
    <w:p>
      <w:pPr>
        <w:ind w:left="0" w:right="0" w:firstLine="560"/>
        <w:spacing w:before="450" w:after="450" w:line="312" w:lineRule="auto"/>
      </w:pPr>
      <w:r>
        <w:rPr>
          <w:rFonts w:ascii="宋体" w:hAnsi="宋体" w:eastAsia="宋体" w:cs="宋体"/>
          <w:color w:val="000"/>
          <w:sz w:val="28"/>
          <w:szCs w:val="28"/>
        </w:rPr>
        <w:t xml:space="preserve">2.3财政支出重点支持中小企业技术创新</w:t>
      </w:r>
    </w:p>
    <w:p>
      <w:pPr>
        <w:ind w:left="0" w:right="0" w:firstLine="560"/>
        <w:spacing w:before="450" w:after="450" w:line="312" w:lineRule="auto"/>
      </w:pPr>
      <w:r>
        <w:rPr>
          <w:rFonts w:ascii="宋体" w:hAnsi="宋体" w:eastAsia="宋体" w:cs="宋体"/>
          <w:color w:val="000"/>
          <w:sz w:val="28"/>
          <w:szCs w:val="28"/>
        </w:rPr>
        <w:t xml:space="preserve">创新是促进企业持续发展的内在驱动力，能够有效的增强中小企业的竞争力，进而带动我国的经济结构调整。借鉴发达国家促进中小企业发展的成功经验，应加大财政支出，重点促进中小企业的科技创新活动。财政支出可以从两方面进行扶持:一是直接支持中小企业的自主创新。对中小企业的创新活动进行财政补贴，弥补中小企业科研资金不足和创新活动带来的风险。加大中小企业科技创新专项基金的财政扶持，建立引导、激励中小企业创新机制，促使中小企业转变经济发展方式，由低效率的粗放式发展转向依靠技术进步获得竞争优势二是支持建立中小企业创新服务体系。政府可以通过对技术中介等服务机构进行财政支持，为中小企业提供技术、咨询、资源等专业化服务，如政府可以出资入股联合高等院校、科研机构发挥技术、人才等优势，促使中小企创新活动成果向市场转化，有效的规避企业创新风险，提高其技术创新能力，带动技术创新的产业化发展，形成技术扩散效应。三是发挥政府釆购作用。通过采购中小企业创新产品，增加产品的市场需求，引导和激发中小企业进行科技创新。</w:t>
      </w:r>
    </w:p>
    <w:p>
      <w:pPr>
        <w:ind w:left="0" w:right="0" w:firstLine="560"/>
        <w:spacing w:before="450" w:after="450" w:line="312" w:lineRule="auto"/>
      </w:pPr>
      <w:r>
        <w:rPr>
          <w:rFonts w:ascii="宋体" w:hAnsi="宋体" w:eastAsia="宋体" w:cs="宋体"/>
          <w:color w:val="000"/>
          <w:sz w:val="28"/>
          <w:szCs w:val="28"/>
        </w:rPr>
        <w:t xml:space="preserve">2.4发挥政府采购扶持中小企业发展</w:t>
      </w:r>
    </w:p>
    <w:p>
      <w:pPr>
        <w:ind w:left="0" w:right="0" w:firstLine="560"/>
        <w:spacing w:before="450" w:after="450" w:line="312" w:lineRule="auto"/>
      </w:pPr>
      <w:r>
        <w:rPr>
          <w:rFonts w:ascii="宋体" w:hAnsi="宋体" w:eastAsia="宋体" w:cs="宋体"/>
          <w:color w:val="000"/>
          <w:sz w:val="28"/>
          <w:szCs w:val="28"/>
        </w:rPr>
        <w:t xml:space="preserve">由于我国中小企业规模小，实力不够雄厚，在政府釆购项目中，往往受到大企业的排挤，受到差别待遇或者歧视，在政府采购方面，虽然颁布了政府釆购支持中企业发展暂行办法，但是由于政府、代理机构、企业等各方面的综合因素，并没有落实到位，使中小企业真正享受到该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2025-07-28T07:24:22+08:00</dcterms:created>
  <dcterms:modified xsi:type="dcterms:W3CDTF">2025-07-28T07:24:22+08:00</dcterms:modified>
</cp:coreProperties>
</file>

<file path=docProps/custom.xml><?xml version="1.0" encoding="utf-8"?>
<Properties xmlns="http://schemas.openxmlformats.org/officeDocument/2006/custom-properties" xmlns:vt="http://schemas.openxmlformats.org/officeDocument/2006/docPropsVTypes"/>
</file>