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经济发展的财政政策研究</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一、促进经济发展方式绿色转型的必要性1.绿色转型是顺应时代潮流的客观要求新世纪以来，经济发展方式的绿色转型成为推动世界经济发展的主流理念，促进传统经济和工业文明向绿色经济转变逐步为人们所接受。世界各地的很多国家大力发展绿色经济发展模式，提...</w:t>
      </w:r>
    </w:p>
    <w:p>
      <w:pPr>
        <w:ind w:left="0" w:right="0" w:firstLine="560"/>
        <w:spacing w:before="450" w:after="450" w:line="312" w:lineRule="auto"/>
      </w:pPr>
      <w:r>
        <w:rPr>
          <w:rFonts w:ascii="宋体" w:hAnsi="宋体" w:eastAsia="宋体" w:cs="宋体"/>
          <w:color w:val="000"/>
          <w:sz w:val="28"/>
          <w:szCs w:val="28"/>
        </w:rPr>
        <w:t xml:space="preserve">&gt;一、促进经济发展方式绿色转型的必要性</w:t>
      </w:r>
    </w:p>
    <w:p>
      <w:pPr>
        <w:ind w:left="0" w:right="0" w:firstLine="560"/>
        <w:spacing w:before="450" w:after="450" w:line="312" w:lineRule="auto"/>
      </w:pPr>
      <w:r>
        <w:rPr>
          <w:rFonts w:ascii="宋体" w:hAnsi="宋体" w:eastAsia="宋体" w:cs="宋体"/>
          <w:color w:val="000"/>
          <w:sz w:val="28"/>
          <w:szCs w:val="28"/>
        </w:rPr>
        <w:t xml:space="preserve">1.绿色转型是顺应时代潮流的客观要求</w:t>
      </w:r>
    </w:p>
    <w:p>
      <w:pPr>
        <w:ind w:left="0" w:right="0" w:firstLine="560"/>
        <w:spacing w:before="450" w:after="450" w:line="312" w:lineRule="auto"/>
      </w:pPr>
      <w:r>
        <w:rPr>
          <w:rFonts w:ascii="宋体" w:hAnsi="宋体" w:eastAsia="宋体" w:cs="宋体"/>
          <w:color w:val="000"/>
          <w:sz w:val="28"/>
          <w:szCs w:val="28"/>
        </w:rPr>
        <w:t xml:space="preserve">新世纪以来，经济发展方式的绿色转型成为推动世界经济发展的主流理念，促进传统经济和工业文明向绿色经济转变逐步为人们所接受。世界各地的很多国家大力发展绿色经济发展模式，提高资源的使用效率，优化各类能源结构，将协调经济健康有序发展同环境保护有效结合起来。在这样的大环境下，我国要对绿色经济房展方式进行正确的定位，顺应时代发展的潮流，谋求人类自身发展与环境的和谐发展，将绿色转型发展成为可以应对国际经济危机的力量。</w:t>
      </w:r>
    </w:p>
    <w:p>
      <w:pPr>
        <w:ind w:left="0" w:right="0" w:firstLine="560"/>
        <w:spacing w:before="450" w:after="450" w:line="312" w:lineRule="auto"/>
      </w:pPr>
      <w:r>
        <w:rPr>
          <w:rFonts w:ascii="宋体" w:hAnsi="宋体" w:eastAsia="宋体" w:cs="宋体"/>
          <w:color w:val="000"/>
          <w:sz w:val="28"/>
          <w:szCs w:val="28"/>
        </w:rPr>
        <w:t xml:space="preserve">2.绿色转型时发展可持续经济的内部要求</w:t>
      </w:r>
    </w:p>
    <w:p>
      <w:pPr>
        <w:ind w:left="0" w:right="0" w:firstLine="560"/>
        <w:spacing w:before="450" w:after="450" w:line="312" w:lineRule="auto"/>
      </w:pPr>
      <w:r>
        <w:rPr>
          <w:rFonts w:ascii="宋体" w:hAnsi="宋体" w:eastAsia="宋体" w:cs="宋体"/>
          <w:color w:val="000"/>
          <w:sz w:val="28"/>
          <w:szCs w:val="28"/>
        </w:rPr>
        <w:t xml:space="preserve">一直以来，推动我国经济增长的主要动力是廉价资源和低成本要素，而这种模式在推动经济增长的同时也造成了不可挽回的环境污染和资源浪费的问题，恶化了环境、资源问题。在全球倡导绿色经济发展方式的大环境下，我国企业的竞争能力受到了严重的打击，可持续发展经济也成为一句空话。因此，只有推动经济发展方式的绿色转型，通过走可循环发展的低碳经济道路，建立资源节约型和环境友好型社会，以集约型发展为新的增长点，才能在全球竞争中占据优势地位，为长期的经济可持续发展奠定基础。</w:t>
      </w:r>
    </w:p>
    <w:p>
      <w:pPr>
        <w:ind w:left="0" w:right="0" w:firstLine="560"/>
        <w:spacing w:before="450" w:after="450" w:line="312" w:lineRule="auto"/>
      </w:pPr>
      <w:r>
        <w:rPr>
          <w:rFonts w:ascii="宋体" w:hAnsi="宋体" w:eastAsia="宋体" w:cs="宋体"/>
          <w:color w:val="000"/>
          <w:sz w:val="28"/>
          <w:szCs w:val="28"/>
        </w:rPr>
        <w:t xml:space="preserve">3.绿色转型是提高我国综合竞争能力的有效途径</w:t>
      </w:r>
    </w:p>
    <w:p>
      <w:pPr>
        <w:ind w:left="0" w:right="0" w:firstLine="560"/>
        <w:spacing w:before="450" w:after="450" w:line="312" w:lineRule="auto"/>
      </w:pPr>
      <w:r>
        <w:rPr>
          <w:rFonts w:ascii="宋体" w:hAnsi="宋体" w:eastAsia="宋体" w:cs="宋体"/>
          <w:color w:val="000"/>
          <w:sz w:val="28"/>
          <w:szCs w:val="28"/>
        </w:rPr>
        <w:t xml:space="preserve">长期以来，我国在产业结构上存在这样一个现象：结构长期处于不平衡状态，服务业对经济增长的促进作用较小，化工也比重较大。由于这一现象的存在，我国服务业对经济的带动作用非常有限，同时资源和环境承受着非常重的压力。而从产业升级上来看，我国多数企业仍处于传统的加工制造阶段，新型产业的发展总体上比重不大。从自主创新能力上来看，我国的企业缺少核心技术，科技创新不强，企业的增长大部分考规模的扩大和投入的增长来拉动，缺乏核心竞争能力。促进经济发展方式绿色转型是有效解决上述问题的重要途径。</w:t>
      </w:r>
    </w:p>
    <w:p>
      <w:pPr>
        <w:ind w:left="0" w:right="0" w:firstLine="560"/>
        <w:spacing w:before="450" w:after="450" w:line="312" w:lineRule="auto"/>
      </w:pPr>
      <w:r>
        <w:rPr>
          <w:rFonts w:ascii="宋体" w:hAnsi="宋体" w:eastAsia="宋体" w:cs="宋体"/>
          <w:color w:val="000"/>
          <w:sz w:val="28"/>
          <w:szCs w:val="28"/>
        </w:rPr>
        <w:t xml:space="preserve">&gt;二、促进经济发展方式绿色转型的财政政策举措</w:t>
      </w:r>
    </w:p>
    <w:p>
      <w:pPr>
        <w:ind w:left="0" w:right="0" w:firstLine="560"/>
        <w:spacing w:before="450" w:after="450" w:line="312" w:lineRule="auto"/>
      </w:pPr>
      <w:r>
        <w:rPr>
          <w:rFonts w:ascii="宋体" w:hAnsi="宋体" w:eastAsia="宋体" w:cs="宋体"/>
          <w:color w:val="000"/>
          <w:sz w:val="28"/>
          <w:szCs w:val="28"/>
        </w:rPr>
        <w:t xml:space="preserve">1.推动产业结构调整，打造绿色产业体系</w:t>
      </w:r>
    </w:p>
    <w:p>
      <w:pPr>
        <w:ind w:left="0" w:right="0" w:firstLine="560"/>
        <w:spacing w:before="450" w:after="450" w:line="312" w:lineRule="auto"/>
      </w:pPr>
      <w:r>
        <w:rPr>
          <w:rFonts w:ascii="宋体" w:hAnsi="宋体" w:eastAsia="宋体" w:cs="宋体"/>
          <w:color w:val="000"/>
          <w:sz w:val="28"/>
          <w:szCs w:val="28"/>
        </w:rPr>
        <w:t xml:space="preserve">产业结构的调整时促进经济发展方式绿色转型的突破点，财政政策应该全力支持以搞科技发展为依托的产业结构升级，推动绿色产业体系的建立。首先，要充分发挥财政税收制度的约束作用，对传统工业进行大力改造，逐步取缔能耗高、附加值低的重工业企业，尤其是化工业企业，实行税收减免政策，大力支持高耗能行业的绿色化转型。其次，通过发放财政补助、贴息贷款等手段，鼓励科研、信息、设计等生产服务型企业的大力发展，提高其对经济的拉动作用。</w:t>
      </w:r>
    </w:p>
    <w:p>
      <w:pPr>
        <w:ind w:left="0" w:right="0" w:firstLine="560"/>
        <w:spacing w:before="450" w:after="450" w:line="312" w:lineRule="auto"/>
      </w:pPr>
      <w:r>
        <w:rPr>
          <w:rFonts w:ascii="宋体" w:hAnsi="宋体" w:eastAsia="宋体" w:cs="宋体"/>
          <w:color w:val="000"/>
          <w:sz w:val="28"/>
          <w:szCs w:val="28"/>
        </w:rPr>
        <w:t xml:space="preserve">2.合理利用现有资源，普及资源节约理念</w:t>
      </w:r>
    </w:p>
    <w:p>
      <w:pPr>
        <w:ind w:left="0" w:right="0" w:firstLine="560"/>
        <w:spacing w:before="450" w:after="450" w:line="312" w:lineRule="auto"/>
      </w:pPr>
      <w:r>
        <w:rPr>
          <w:rFonts w:ascii="宋体" w:hAnsi="宋体" w:eastAsia="宋体" w:cs="宋体"/>
          <w:color w:val="000"/>
          <w:sz w:val="28"/>
          <w:szCs w:val="28"/>
        </w:rPr>
        <w:t xml:space="preserve">就目前我国的财政政策而言，对于合理利用资源、环境保护等方面的鼓励和支持海存在一些不足之处，因此，推进资源改革，构建与高效资源利用率相配套的财政政策显得十分必要。第一，要适当扩充征收资源税的范围，对一切可以进行计量的不可再生或再生难度大、时间长的资源拉入到征收范围，以减少企业对资源的掠夺式使用。第二，改变矿产资源的计算和征收方式，将从量征税的政策改为从价征税，这样可以有效的提高资源的开采率和回采率。第三，实行差别税率，提高资源税税负，循序渐进提高对不可再生或再生难度大、时间长的资源的资源税征收标准，激励企业有效提高资源的利用程度，同时大力发科研，研究可持续和可替代的资源，提高技术水平。</w:t>
      </w:r>
    </w:p>
    <w:p>
      <w:pPr>
        <w:ind w:left="0" w:right="0" w:firstLine="560"/>
        <w:spacing w:before="450" w:after="450" w:line="312" w:lineRule="auto"/>
      </w:pPr>
      <w:r>
        <w:rPr>
          <w:rFonts w:ascii="宋体" w:hAnsi="宋体" w:eastAsia="宋体" w:cs="宋体"/>
          <w:color w:val="000"/>
          <w:sz w:val="28"/>
          <w:szCs w:val="28"/>
        </w:rPr>
        <w:t xml:space="preserve">3.改进能源结构，大力发展可再生能源</w:t>
      </w:r>
    </w:p>
    <w:p>
      <w:pPr>
        <w:ind w:left="0" w:right="0" w:firstLine="560"/>
        <w:spacing w:before="450" w:after="450" w:line="312" w:lineRule="auto"/>
      </w:pPr>
      <w:r>
        <w:rPr>
          <w:rFonts w:ascii="宋体" w:hAnsi="宋体" w:eastAsia="宋体" w:cs="宋体"/>
          <w:color w:val="000"/>
          <w:sz w:val="28"/>
          <w:szCs w:val="28"/>
        </w:rPr>
        <w:t xml:space="preserve">经济发展方式绿色转型的一大前提就是促进能源结构的改进。财政政策应注重对能源结构优化的引导，大力推进可再生资源的研发和使用。首先，通过财政对可再生资源发展的大力投入，有效改善能源使用结构，提高财政的支持力度，鼓励新能源开发，逐步提高绿色能源的比重。其次，推进清洁能源的产业化发展，大礼开展核能技术、二代生物燃料技术等新型技术的研发。最后，调整现有能源的价格机制，使其能准确的反映市场的供需关系，更好的体现资源稀缺度，引导消费者树立节约意识，扩大再生能源的使用比重。</w:t>
      </w:r>
    </w:p>
    <w:p>
      <w:pPr>
        <w:ind w:left="0" w:right="0" w:firstLine="560"/>
        <w:spacing w:before="450" w:after="450" w:line="312" w:lineRule="auto"/>
      </w:pPr>
      <w:r>
        <w:rPr>
          <w:rFonts w:ascii="宋体" w:hAnsi="宋体" w:eastAsia="宋体" w:cs="宋体"/>
          <w:color w:val="000"/>
          <w:sz w:val="28"/>
          <w:szCs w:val="28"/>
        </w:rPr>
        <w:t xml:space="preserve">4.加大对绿色技术创新的扶持，推广绿色经济产品</w:t>
      </w:r>
    </w:p>
    <w:p>
      <w:pPr>
        <w:ind w:left="0" w:right="0" w:firstLine="560"/>
        <w:spacing w:before="450" w:after="450" w:line="312" w:lineRule="auto"/>
      </w:pPr>
      <w:r>
        <w:rPr>
          <w:rFonts w:ascii="宋体" w:hAnsi="宋体" w:eastAsia="宋体" w:cs="宋体"/>
          <w:color w:val="000"/>
          <w:sz w:val="28"/>
          <w:szCs w:val="28"/>
        </w:rPr>
        <w:t xml:space="preserve">第一，通过奖惩结合的方式，使企业自觉地承担起责任，自主的降低排放指标，扩大绿色环保型经济产品的使用范围。第二，通过消费信贷、价格补贴等方式调动公众对购买绿色经济产品的积极性，鼓励公众购买绿色产品，如节能灯、使用新能源的汽车等。第三，引入政府的力量，构建绿色采购制度，扩大政府采购中绿色产品所占的法定比重和产品种类范围，制定严谨的政府绿色采购标准，规范标准实施过程，拉动绿色经济产品的需求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