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浅谈金融海啸下我国经济的发展</w:t>
      </w:r>
      <w:bookmarkEnd w:id="1"/>
    </w:p>
    <w:p>
      <w:pPr>
        <w:jc w:val="center"/>
        <w:spacing w:before="0" w:after="450"/>
      </w:pPr>
      <w:r>
        <w:rPr>
          <w:rFonts w:ascii="Arial" w:hAnsi="Arial" w:eastAsia="Arial" w:cs="Arial"/>
          <w:color w:val="999999"/>
          <w:sz w:val="20"/>
          <w:szCs w:val="20"/>
        </w:rPr>
        <w:t xml:space="preserve">来源：网络  作者：落花成痕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[论文关键词] 金融 海啸 次贷危机 收入[论文摘要] 本文阐明了次贷危机的产生与发展,重点分析了在全球 经济 危机的 环境 下,我国如何应对新的经济环境和抓住机遇,发展我国经济。 美国的次贷危机对于 中国经济 的发展即是一次挑战又是一个巨...</w:t>
      </w:r>
    </w:p>
    <w:p>
      <w:pPr>
        <w:ind w:left="0" w:right="0" w:firstLine="560"/>
        <w:spacing w:before="450" w:after="450" w:line="312" w:lineRule="auto"/>
      </w:pPr>
      <w:r>
        <w:rPr>
          <w:rFonts w:ascii="宋体" w:hAnsi="宋体" w:eastAsia="宋体" w:cs="宋体"/>
          <w:color w:val="000"/>
          <w:sz w:val="28"/>
          <w:szCs w:val="28"/>
        </w:rPr>
        <w:t xml:space="preserve">[论文关键词] 金融 海啸 次贷危机 收入</w:t>
      </w:r>
    </w:p>
    <w:p>
      <w:pPr>
        <w:ind w:left="0" w:right="0" w:firstLine="560"/>
        <w:spacing w:before="450" w:after="450" w:line="312" w:lineRule="auto"/>
      </w:pPr>
      <w:r>
        <w:rPr>
          <w:rFonts w:ascii="宋体" w:hAnsi="宋体" w:eastAsia="宋体" w:cs="宋体"/>
          <w:color w:val="000"/>
          <w:sz w:val="28"/>
          <w:szCs w:val="28"/>
        </w:rPr>
        <w:t xml:space="preserve">[论文摘要] 本文阐明了次贷危机的产生与发展,重点分析了在全球 经济 危机的 环境 下,我国如何应对新的经济环境和抓住机遇,发展我国经济。</w:t>
      </w:r>
    </w:p>
    <w:p>
      <w:pPr>
        <w:ind w:left="0" w:right="0" w:firstLine="560"/>
        <w:spacing w:before="450" w:after="450" w:line="312" w:lineRule="auto"/>
      </w:pPr>
      <w:r>
        <w:rPr>
          <w:rFonts w:ascii="宋体" w:hAnsi="宋体" w:eastAsia="宋体" w:cs="宋体"/>
          <w:color w:val="000"/>
          <w:sz w:val="28"/>
          <w:szCs w:val="28"/>
        </w:rPr>
        <w:t xml:space="preserve">美国的次贷危机对于 中国经济 的发展即是一次挑战又是一个巨大的机会,这已经是毋庸置疑的事实,然而如何把握这个机遇,如何在美国经济陷入衰退和全球经济发展速度放缓的情况下,提升中国的国际地位、发展国民经济、促进经济结构的调整,确是一个难题。笔者认为应从一下几个方面来分析。</w:t>
      </w:r>
    </w:p>
    <w:p>
      <w:pPr>
        <w:ind w:left="0" w:right="0" w:firstLine="560"/>
        <w:spacing w:before="450" w:after="450" w:line="312" w:lineRule="auto"/>
      </w:pPr>
      <w:r>
        <w:rPr>
          <w:rFonts w:ascii="宋体" w:hAnsi="宋体" w:eastAsia="宋体" w:cs="宋体"/>
          <w:color w:val="000"/>
          <w:sz w:val="28"/>
          <w:szCs w:val="28"/>
        </w:rPr>
        <w:t xml:space="preserve">一、吸取美国次贷危机的经验和教训</w:t>
      </w:r>
    </w:p>
    <w:p>
      <w:pPr>
        <w:ind w:left="0" w:right="0" w:firstLine="560"/>
        <w:spacing w:before="450" w:after="450" w:line="312" w:lineRule="auto"/>
      </w:pPr>
      <w:r>
        <w:rPr>
          <w:rFonts w:ascii="宋体" w:hAnsi="宋体" w:eastAsia="宋体" w:cs="宋体"/>
          <w:color w:val="000"/>
          <w:sz w:val="28"/>
          <w:szCs w:val="28"/>
        </w:rPr>
        <w:t xml:space="preserve">202_年美国爆发了史无前例的次贷危机,进而演变成影响全球的金融海啸。这次次贷危机爆发的原因是美国因“911”恐怖袭击后,担心本国经济陷入衰退,大量利用金融衍生工具,把 银行 存款借给信用等级不高的 投资 者和消费者,一时之间美国的经济空前繁荣。由于这些人把大量的借来的资本都投入房地产 市场 ,催生和促进了房地产市场泡沫的产生和扩大。然而泡沫始终是泡沫,终究有破灭的一天,在泡沫破灭的过程中,由于投资者和消费者无力偿还贷款,银行只好把房地产收回,进行二次转卖,进一步使房地产市场供大于求,房价急速下降。许多投资者和消费者因为房价的下跌,使自己的资产变成负资产,由于投资者和消费者首付款占整个房价的比重很小,投资者把房地产归还给银行相对损失要小的多,进而使更多的投资者和消费者把抵押的房地产归还给银行,房价恶性下滑,银行的大量贷款变成不良资产,银行由于无法收回贷款和利息,经营出现资金短缺,银行开始破产,存款人在银行的存款无法提取,消费者或者由于没有货币进行消费或者出于担忧未来经济前景不敢消费,由此消费市场规模缩小,进而企业生产的产品因为消费不足而出现相对过剩,企业出于生存的目的开始缩小生产规模,大量裁减员工,大量的职工由于企业裁员而失去工作,进一步使消费市场规模缩小,形成恶性循环。</w:t>
      </w:r>
    </w:p>
    <w:p>
      <w:pPr>
        <w:ind w:left="0" w:right="0" w:firstLine="560"/>
        <w:spacing w:before="450" w:after="450" w:line="312" w:lineRule="auto"/>
      </w:pPr>
      <w:r>
        <w:rPr>
          <w:rFonts w:ascii="宋体" w:hAnsi="宋体" w:eastAsia="宋体" w:cs="宋体"/>
          <w:color w:val="000"/>
          <w:sz w:val="28"/>
          <w:szCs w:val="28"/>
        </w:rPr>
        <w:t xml:space="preserve">美国之所以陷入次贷危机从表面上看是由于金融衍生工具的滥用导致的,但从深层次原因分析,其实是美国投资过快, 社会 财富分配不合理导致的。经济的发展是靠投资和消费两大力量共同推动而发展的。通过投资生产出人们需要的产品,通过消费市场把企业生产的产品消费,企业只有在这样的环境中才能生存,国家只有在这样的环境下才能健康发展。美国由于金融衍生工具的滥用,把大量的社会资本都吸引到投资市场,这就无形之中缩小的消费市场的规模,因为社会财富是有限的,资金用于投资就不能用于消费,这是显而易见的。美国是世界上头号发达 资本主义 国家,社会物质财富极度丰富,而社会财富却大量集中在少数富有人群的手中,普通百姓由于手中的财富较少,抗风险的能力就相对较弱,当经济危机来临时,普通百姓只有节衣缩食,缩小消费,渡过难关,而普通百姓的消费才是美国的最大的消费市场,这就进一步加剧了危机的强度。</w:t>
      </w:r>
    </w:p>
    <w:p>
      <w:pPr>
        <w:ind w:left="0" w:right="0" w:firstLine="560"/>
        <w:spacing w:before="450" w:after="450" w:line="312" w:lineRule="auto"/>
      </w:pPr>
      <w:r>
        <w:rPr>
          <w:rFonts w:ascii="宋体" w:hAnsi="宋体" w:eastAsia="宋体" w:cs="宋体"/>
          <w:color w:val="000"/>
          <w:sz w:val="28"/>
          <w:szCs w:val="28"/>
        </w:rPr>
        <w:t xml:space="preserve">二、立足本国国情</w:t>
      </w:r>
    </w:p>
    <w:p>
      <w:pPr>
        <w:ind w:left="0" w:right="0" w:firstLine="560"/>
        <w:spacing w:before="450" w:after="450" w:line="312" w:lineRule="auto"/>
      </w:pPr>
      <w:r>
        <w:rPr>
          <w:rFonts w:ascii="宋体" w:hAnsi="宋体" w:eastAsia="宋体" w:cs="宋体"/>
          <w:color w:val="000"/>
          <w:sz w:val="28"/>
          <w:szCs w:val="28"/>
        </w:rPr>
        <w:t xml:space="preserve">我国是 社会主义 初级阶段的国家,其根本宗旨是为人民服务。我国目前的基本矛盾仍然是人民群众日益增长的物质 文化 要求和落实的生产力之间的矛盾,解决这一矛盾的根本途径是发展生产力,因而国家把发展生产力作为首要目标。通过改革开放的这些年,经济发展的成果有目共睹,然而,我国也面临着社会财富大量集中在少数人手中的问题,而且这种集中还在加剧。</w:t>
      </w:r>
    </w:p>
    <w:p>
      <w:pPr>
        <w:ind w:left="0" w:right="0" w:firstLine="560"/>
        <w:spacing w:before="450" w:after="450" w:line="312" w:lineRule="auto"/>
      </w:pPr>
      <w:r>
        <w:rPr>
          <w:rFonts w:ascii="宋体" w:hAnsi="宋体" w:eastAsia="宋体" w:cs="宋体"/>
          <w:color w:val="000"/>
          <w:sz w:val="28"/>
          <w:szCs w:val="28"/>
        </w:rPr>
        <w:t xml:space="preserve">通过改革开放几十年的发展,中国的面貌发生了翻天覆地的变化, 经济 高速发展,然而我国的经济还属于依赖型经济。首先我国是“生产大于消费”的国家,由于国内需求不足,企业大量生产的产品通过外销而实现产品的价值, 国际贸易 顺差一年比一年大,产品消费依赖于其他国家,特别是美国等发达国家,其次,我国是进口大国,如 计算机 等这些高科技产品,我国还没有自主生产能力,完全依靠进口。</w:t>
      </w:r>
    </w:p>
    <w:p>
      <w:pPr>
        <w:ind w:left="0" w:right="0" w:firstLine="560"/>
        <w:spacing w:before="450" w:after="450" w:line="312" w:lineRule="auto"/>
      </w:pPr>
      <w:r>
        <w:rPr>
          <w:rFonts w:ascii="宋体" w:hAnsi="宋体" w:eastAsia="宋体" w:cs="宋体"/>
          <w:color w:val="000"/>
          <w:sz w:val="28"/>
          <w:szCs w:val="28"/>
        </w:rPr>
        <w:t xml:space="preserve">在美国陷入次贷危机,全球经济发展速度放缓的情况下,如何发展我国的经济,扩大内需,增进我国企业在国际 市场 上的竞争力是我们亟须面对和解决的问题。</w:t>
      </w:r>
    </w:p>
    <w:p>
      <w:pPr>
        <w:ind w:left="0" w:right="0" w:firstLine="560"/>
        <w:spacing w:before="450" w:after="450" w:line="312" w:lineRule="auto"/>
      </w:pPr>
      <w:r>
        <w:rPr>
          <w:rFonts w:ascii="宋体" w:hAnsi="宋体" w:eastAsia="宋体" w:cs="宋体"/>
          <w:color w:val="000"/>
          <w:sz w:val="28"/>
          <w:szCs w:val="28"/>
        </w:rPr>
        <w:t xml:space="preserve">三、应对经济危机的发展策略</w:t>
      </w:r>
    </w:p>
    <w:p>
      <w:pPr>
        <w:ind w:left="0" w:right="0" w:firstLine="560"/>
        <w:spacing w:before="450" w:after="450" w:line="312" w:lineRule="auto"/>
      </w:pPr>
      <w:r>
        <w:rPr>
          <w:rFonts w:ascii="宋体" w:hAnsi="宋体" w:eastAsia="宋体" w:cs="宋体"/>
          <w:color w:val="000"/>
          <w:sz w:val="28"/>
          <w:szCs w:val="28"/>
        </w:rPr>
        <w:t xml:space="preserve">通过切实提高工人、农民收入,建立健全保障机制,提高农民的福利待遇,解决农民的养老 保险 问题的方式扩大内需。</w:t>
      </w:r>
    </w:p>
    <w:p>
      <w:pPr>
        <w:ind w:left="0" w:right="0" w:firstLine="560"/>
        <w:spacing w:before="450" w:after="450" w:line="312" w:lineRule="auto"/>
      </w:pPr>
      <w:r>
        <w:rPr>
          <w:rFonts w:ascii="宋体" w:hAnsi="宋体" w:eastAsia="宋体" w:cs="宋体"/>
          <w:color w:val="000"/>
          <w:sz w:val="28"/>
          <w:szCs w:val="28"/>
        </w:rPr>
        <w:t xml:space="preserve">目前我国仍然是个 农业 大国, 农村 人口 还是占人口的大部分,如何扩大农村的消费市场,是扩大内需的一个重要环节。只有切实提高了农民的收入水平和解决了他们的后顾之忧,才能让农民把手中的钱拿出来消费。农民现在普遍收入水平不高,享受不到城镇居民的福利待遇,养老问题是他们考虑的一个重要问题,出台有关养老问题的政策是目前亟待解决的一个重要问题。</w:t>
      </w:r>
    </w:p>
    <w:p>
      <w:pPr>
        <w:ind w:left="0" w:right="0" w:firstLine="560"/>
        <w:spacing w:before="450" w:after="450" w:line="312" w:lineRule="auto"/>
      </w:pPr>
      <w:r>
        <w:rPr>
          <w:rFonts w:ascii="宋体" w:hAnsi="宋体" w:eastAsia="宋体" w:cs="宋体"/>
          <w:color w:val="000"/>
          <w:sz w:val="28"/>
          <w:szCs w:val="28"/>
        </w:rPr>
        <w:t xml:space="preserve">农村年人均收入还不到城镇居民收入的一半,农村劳动力充足,却缺乏参加劳动就业的机会,提高农民的收入首先要解决农民农闲时候的就业问题,农村农业人口,一年中农忙时间仅有2-3个月,剩下大量的空闲时间,除一部分农民外出打工,许多农民是无所事事,如何利用这部分充足的劳动力也是摆在我们面前的一个重要问题,其实各个农村以村为单位发展一定的集体经济是一个很好的出路,由于每个村落的实际情况不一样,每个村发展自己的集体经济即可以解决劳动就业问题,扩大农民收入,又可以充分利用本地经济或 地理 优势。</w:t>
      </w:r>
    </w:p>
    <w:p>
      <w:pPr>
        <w:ind w:left="0" w:right="0" w:firstLine="560"/>
        <w:spacing w:before="450" w:after="450" w:line="312" w:lineRule="auto"/>
      </w:pPr>
      <w:r>
        <w:rPr>
          <w:rFonts w:ascii="宋体" w:hAnsi="宋体" w:eastAsia="宋体" w:cs="宋体"/>
          <w:color w:val="000"/>
          <w:sz w:val="28"/>
          <w:szCs w:val="28"/>
        </w:rPr>
        <w:t xml:space="preserve">虽然我国城镇居民的平均收入水平比农民平均收入水平高出将近一半,但是,相对与我国这些年的经济发展速度,城镇居民的收入水平增长率还是要低的多,如何让城镇居民进一步享受到我国经济发展带来的好处以及提高城镇居民的福利待遇也是我们解决扩大内需的一个重要途径。目前我国的消费市场主要是一线和二线城市,进一步扩大这些城市的消费能力也是解决内需不足的一种方法。而要扩大这些城市的消费市场,就必须增加城镇居民的收入,而增加收入的方法主要是提高工人等低收入群体的工资水平和降低关乎生存居住问题的消费品价格水平。</w:t>
      </w:r>
    </w:p>
    <w:p>
      <w:pPr>
        <w:ind w:left="0" w:right="0" w:firstLine="560"/>
        <w:spacing w:before="450" w:after="450" w:line="312" w:lineRule="auto"/>
      </w:pPr>
      <w:r>
        <w:rPr>
          <w:rFonts w:ascii="宋体" w:hAnsi="宋体" w:eastAsia="宋体" w:cs="宋体"/>
          <w:color w:val="000"/>
          <w:sz w:val="28"/>
          <w:szCs w:val="28"/>
        </w:rPr>
        <w:t xml:space="preserve">我国目前财富大量集中在少数人手中,如何解决财富分布不均衡的问题,让更多的人享受到经济发展的好处,也是我们面临的又一个重要问题,切实解决居民负担和提高城镇居民的福利待遇是一个比较好的出路。目前无论是城市还农村,孩子的学费问题一直是家长们,普遍关心和忧虑的问题,特别是在目前竞争愈演愈烈的情况下,孩子能不能有学问,能不能考入名校,以及考上大学后昂贵的学费,是许多家庭沉重的负担,解决内需的另一个途径是加大 教育 投入力度,逐渐降低学校的收费,切实解决家长的后顾之忧,只有解决了他们关心的和制约他们消费的问题,才能真正扩大内需。</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分析和解决我国目前面对经济危机的复杂国际 环境 ,必须要吸取其他国家的教训,立足我国国情,有针对性的提出解决方案。</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[2]郭熙保 周 军:《发展 经济学 》.中国金融出版社,202_年06月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2025-06-19T07:36:25+08:00</dcterms:created>
  <dcterms:modified xsi:type="dcterms:W3CDTF">2025-06-19T07:36:25+08:00</dcterms:modified>
</cp:coreProperties>
</file>

<file path=docProps/custom.xml><?xml version="1.0" encoding="utf-8"?>
<Properties xmlns="http://schemas.openxmlformats.org/officeDocument/2006/custom-properties" xmlns:vt="http://schemas.openxmlformats.org/officeDocument/2006/docPropsVTypes"/>
</file>