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中日韩自由贸易区建立之我见(1)论文</w:t>
      </w:r>
      <w:bookmarkEnd w:id="1"/>
    </w:p>
    <w:p>
      <w:pPr>
        <w:jc w:val="center"/>
        <w:spacing w:before="0" w:after="450"/>
      </w:pPr>
      <w:r>
        <w:rPr>
          <w:rFonts w:ascii="Arial" w:hAnsi="Arial" w:eastAsia="Arial" w:cs="Arial"/>
          <w:color w:val="999999"/>
          <w:sz w:val="20"/>
          <w:szCs w:val="20"/>
        </w:rPr>
        <w:t xml:space="preserve">来源：网络  作者：九曲桥畔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【论文摘要】 经济全球化、区域经济一体化是当今世界经济发展的两大趋势，后者是前者的前提。当今世界经济三大板块中，欧洲有发展比较完善的欧盟，北美地区202_年底也正式启动了美洲自由贸易区，而东亚作为一主要板块一体化进程缓慢。中日韩三国的经济互...</w:t>
      </w:r>
    </w:p>
    <w:p>
      <w:pPr>
        <w:ind w:left="0" w:right="0" w:firstLine="560"/>
        <w:spacing w:before="450" w:after="450" w:line="312" w:lineRule="auto"/>
      </w:pPr>
      <w:r>
        <w:rPr>
          <w:rFonts w:ascii="宋体" w:hAnsi="宋体" w:eastAsia="宋体" w:cs="宋体"/>
          <w:color w:val="000"/>
          <w:sz w:val="28"/>
          <w:szCs w:val="28"/>
        </w:rPr>
        <w:t xml:space="preserve">【论文摘要】 经济全球化、区域经济一体化是当今世界经济发展的两大趋势，后者是前者的前提。当今世界经济三大板块中，欧洲有发展比较完善的欧盟，北美地区202_年底也正式启动了美洲自由贸易区，而东亚作为一主要板块一体化进程缓慢。</w:t>
      </w:r>
    </w:p>
    <w:p>
      <w:pPr>
        <w:ind w:left="0" w:right="0" w:firstLine="560"/>
        <w:spacing w:before="450" w:after="450" w:line="312" w:lineRule="auto"/>
      </w:pPr>
      <w:r>
        <w:rPr>
          <w:rFonts w:ascii="宋体" w:hAnsi="宋体" w:eastAsia="宋体" w:cs="宋体"/>
          <w:color w:val="000"/>
          <w:sz w:val="28"/>
          <w:szCs w:val="28"/>
        </w:rPr>
        <w:t xml:space="preserve">中日韩三国的经济互补性强，中日韩自由贸易区的建立对推进东亚一体化进程必然起着非常重要的作用。本文就中日韩自由贸易区发展的现状及障碍进行了分析，并提出相应的对策建议。</w:t>
      </w:r>
    </w:p>
    <w:p>
      <w:pPr>
        <w:ind w:left="0" w:right="0" w:firstLine="560"/>
        <w:spacing w:before="450" w:after="450" w:line="312" w:lineRule="auto"/>
      </w:pPr>
      <w:r>
        <w:rPr>
          <w:rFonts w:ascii="宋体" w:hAnsi="宋体" w:eastAsia="宋体" w:cs="宋体"/>
          <w:color w:val="000"/>
          <w:sz w:val="28"/>
          <w:szCs w:val="28"/>
        </w:rPr>
        <w:t xml:space="preserve">【论文关键词】 中日韩自由贸易区 贸易创造效应 贸易转移效应</w:t>
      </w:r>
    </w:p>
    <w:p>
      <w:pPr>
        <w:ind w:left="0" w:right="0" w:firstLine="560"/>
        <w:spacing w:before="450" w:after="450" w:line="312" w:lineRule="auto"/>
      </w:pPr>
      <w:r>
        <w:rPr>
          <w:rFonts w:ascii="宋体" w:hAnsi="宋体" w:eastAsia="宋体" w:cs="宋体"/>
          <w:color w:val="000"/>
          <w:sz w:val="28"/>
          <w:szCs w:val="28"/>
        </w:rPr>
        <w:t xml:space="preserve">一、建立中日韩自由贸易区的理论依据 自由贸易区(Free Trade Area-FTA)是指两个或多个经济体为消除他们之间现存的贸易壁垒，促进商品和服务的自由流动而缔结的关税区。FTA对区内经济的静态效应包括“贸易创造效应”和“贸易转移效应”。</w:t>
      </w:r>
    </w:p>
    <w:p>
      <w:pPr>
        <w:ind w:left="0" w:right="0" w:firstLine="560"/>
        <w:spacing w:before="450" w:after="450" w:line="312" w:lineRule="auto"/>
      </w:pPr>
      <w:r>
        <w:rPr>
          <w:rFonts w:ascii="宋体" w:hAnsi="宋体" w:eastAsia="宋体" w:cs="宋体"/>
          <w:color w:val="000"/>
          <w:sz w:val="28"/>
          <w:szCs w:val="28"/>
        </w:rPr>
        <w:t xml:space="preserve">贸易创造效应主要指实行自由贸易后，国内成本高的产品为其他成员成本低的产品所代替，因此从成员的进口增加，新的贸易得以“创造”。“贸易转移效应”是指由于区内交易成本的降低，与区外经济体之间的贸易减少，而与区内成员之间的贸易增加。</w:t>
      </w:r>
    </w:p>
    <w:p>
      <w:pPr>
        <w:ind w:left="0" w:right="0" w:firstLine="560"/>
        <w:spacing w:before="450" w:after="450" w:line="312" w:lineRule="auto"/>
      </w:pPr>
      <w:r>
        <w:rPr>
          <w:rFonts w:ascii="宋体" w:hAnsi="宋体" w:eastAsia="宋体" w:cs="宋体"/>
          <w:color w:val="000"/>
          <w:sz w:val="28"/>
          <w:szCs w:val="28"/>
        </w:rPr>
        <w:t xml:space="preserve">FTA的动态效果主要是指“市场扩张效应”和“促进竞争效应”。</w:t>
      </w:r>
    </w:p>
    <w:p>
      <w:pPr>
        <w:ind w:left="0" w:right="0" w:firstLine="560"/>
        <w:spacing w:before="450" w:after="450" w:line="312" w:lineRule="auto"/>
      </w:pPr>
      <w:r>
        <w:rPr>
          <w:rFonts w:ascii="宋体" w:hAnsi="宋体" w:eastAsia="宋体" w:cs="宋体"/>
          <w:color w:val="000"/>
          <w:sz w:val="28"/>
          <w:szCs w:val="28"/>
        </w:rPr>
        <w:t xml:space="preserve">二、建立中日韩自由贸易区的可行性 1.三国经贸关系的加深为其提供了坚实的物质基础 近年来，中日、中韩之间的双边贸易和投资都成上升趋势。202_年，中日双边贸易额达到1335.76亿美元，日本在华实际投资额达413.94亿美元。</w:t>
      </w:r>
    </w:p>
    <w:p>
      <w:pPr>
        <w:ind w:left="0" w:right="0" w:firstLine="560"/>
        <w:spacing w:before="450" w:after="450" w:line="312" w:lineRule="auto"/>
      </w:pPr>
      <w:r>
        <w:rPr>
          <w:rFonts w:ascii="宋体" w:hAnsi="宋体" w:eastAsia="宋体" w:cs="宋体"/>
          <w:color w:val="000"/>
          <w:sz w:val="28"/>
          <w:szCs w:val="28"/>
        </w:rPr>
        <w:t xml:space="preserve">中韩双边贸易额达到632.31亿美元，韩国在华实际投资额达44.89亿美元。日本已经成为中国的第二大投资国和第二大贸易伙伴。</w:t>
      </w:r>
    </w:p>
    <w:p>
      <w:pPr>
        <w:ind w:left="0" w:right="0" w:firstLine="560"/>
        <w:spacing w:before="450" w:after="450" w:line="312" w:lineRule="auto"/>
      </w:pPr>
      <w:r>
        <w:rPr>
          <w:rFonts w:ascii="宋体" w:hAnsi="宋体" w:eastAsia="宋体" w:cs="宋体"/>
          <w:color w:val="000"/>
          <w:sz w:val="28"/>
          <w:szCs w:val="28"/>
        </w:rPr>
        <w:t xml:space="preserve">韩国已成为中国第三大贸易伙伴和第三大投资来源国。据韩方统计，中国是韩国第三大进口国，并且已经取代日本成为中国的第二大出口国。</w:t>
      </w:r>
    </w:p>
    <w:p>
      <w:pPr>
        <w:ind w:left="0" w:right="0" w:firstLine="560"/>
        <w:spacing w:before="450" w:after="450" w:line="312" w:lineRule="auto"/>
      </w:pPr>
      <w:r>
        <w:rPr>
          <w:rFonts w:ascii="宋体" w:hAnsi="宋体" w:eastAsia="宋体" w:cs="宋体"/>
          <w:color w:val="000"/>
          <w:sz w:val="28"/>
          <w:szCs w:val="28"/>
        </w:rPr>
        <w:t xml:space="preserve">可见，中日韩三国经贸关系不断加深，这为中日韩自由贸易区的建立提供了坚实的基础。 2.三国经济结构的互补性是建立自由贸易区的前提条件 中国属于发展中国家，而日本与韩国属于发达国家，中国的优势在于巨大的市场和廉价的劳动力成本，而日本与韩国的优势在于先进的技术和雄厚的资本。</w:t>
      </w:r>
    </w:p>
    <w:p>
      <w:pPr>
        <w:ind w:left="0" w:right="0" w:firstLine="560"/>
        <w:spacing w:before="450" w:after="450" w:line="312" w:lineRule="auto"/>
      </w:pPr>
      <w:r>
        <w:rPr>
          <w:rFonts w:ascii="宋体" w:hAnsi="宋体" w:eastAsia="宋体" w:cs="宋体"/>
          <w:color w:val="000"/>
          <w:sz w:val="28"/>
          <w:szCs w:val="28"/>
        </w:rPr>
        <w:t xml:space="preserve">中日韩三国之间经济上具有较强的互补性。 从上表可以看出，中日进出口的互补性系数大于1，两国的互补性较强，中国的出口与韩国的进口之间的互补性系数小于1，互补性弱，但是中国的进口与韩国的出口之间的互补性系数大于1，互补性强。</w:t>
      </w:r>
    </w:p>
    <w:p>
      <w:pPr>
        <w:ind w:left="0" w:right="0" w:firstLine="560"/>
        <w:spacing w:before="450" w:after="450" w:line="312" w:lineRule="auto"/>
      </w:pPr>
      <w:r>
        <w:rPr>
          <w:rFonts w:ascii="宋体" w:hAnsi="宋体" w:eastAsia="宋体" w:cs="宋体"/>
          <w:color w:val="000"/>
          <w:sz w:val="28"/>
          <w:szCs w:val="28"/>
        </w:rPr>
        <w:t xml:space="preserve">日本的优势产业主要是机械设备和基础材料行业，韩国的优势产业主要是化工产品﹑机械﹑纺织品﹑矿产品﹑金属等。基于三国经济互补性而建立的中日韩自由贸易区将进一步提升三国的产业结构。</w:t>
      </w:r>
    </w:p>
    <w:p>
      <w:pPr>
        <w:ind w:left="0" w:right="0" w:firstLine="560"/>
        <w:spacing w:before="450" w:after="450" w:line="312" w:lineRule="auto"/>
      </w:pPr>
      <w:r>
        <w:rPr>
          <w:rFonts w:ascii="宋体" w:hAnsi="宋体" w:eastAsia="宋体" w:cs="宋体"/>
          <w:color w:val="000"/>
          <w:sz w:val="28"/>
          <w:szCs w:val="28"/>
        </w:rPr>
        <w:t xml:space="preserve">三、中日韩自由贸易区建立之对策 1.加强政府交流 三国首先应该从政治上加强交流。三国之间在政治上的相互信任度低，是阻碍三国经贸关系发展的重要因素。</w:t>
      </w:r>
    </w:p>
    <w:p>
      <w:pPr>
        <w:ind w:left="0" w:right="0" w:firstLine="560"/>
        <w:spacing w:before="450" w:after="450" w:line="312" w:lineRule="auto"/>
      </w:pPr>
      <w:r>
        <w:rPr>
          <w:rFonts w:ascii="宋体" w:hAnsi="宋体" w:eastAsia="宋体" w:cs="宋体"/>
          <w:color w:val="000"/>
          <w:sz w:val="28"/>
          <w:szCs w:val="28"/>
        </w:rPr>
        <w:t xml:space="preserve">一是中日之间的历史遗留问题，二是三国之间的领土﹑领海争权问题。良好的政治气氛有利于促进三国之间的贸易自由化和投资便利化。</w:t>
      </w:r>
    </w:p>
    <w:p>
      <w:pPr>
        <w:ind w:left="0" w:right="0" w:firstLine="560"/>
        <w:spacing w:before="450" w:after="450" w:line="312" w:lineRule="auto"/>
      </w:pPr>
      <w:r>
        <w:rPr>
          <w:rFonts w:ascii="宋体" w:hAnsi="宋体" w:eastAsia="宋体" w:cs="宋体"/>
          <w:color w:val="000"/>
          <w:sz w:val="28"/>
          <w:szCs w:val="28"/>
        </w:rPr>
        <w:t xml:space="preserve">也只有三国之间形成良好的政治关系，才能有效地解决中日问题和韩日领土之争问题，三国才能建立起更深层次的长久的伙伴合作关系。 2.协调三国产业政策 由于三国之间经济上既互补又相互竞争，政府不应该对本国受到威胁的产业实行严格的保护措施，比如日韩应该逐步开放其农产品行业。</w:t>
      </w:r>
    </w:p>
    <w:p>
      <w:pPr>
        <w:ind w:left="0" w:right="0" w:firstLine="560"/>
        <w:spacing w:before="450" w:after="450" w:line="312" w:lineRule="auto"/>
      </w:pPr>
      <w:r>
        <w:rPr>
          <w:rFonts w:ascii="宋体" w:hAnsi="宋体" w:eastAsia="宋体" w:cs="宋体"/>
          <w:color w:val="000"/>
          <w:sz w:val="28"/>
          <w:szCs w:val="28"/>
        </w:rPr>
        <w:t xml:space="preserve">严格的贸易保护主义不仅与自由贸易的原则相违背，还阻碍了自由贸易的发展，不利于资源的合理配置和产业结构的调整。日韩两国以资本密集型产业为主，自由贸易区的建立将会导致其制造业往劳动力更便宜的中国转移，出现所谓的“产业空心化”。</w:t>
      </w:r>
    </w:p>
    <w:p>
      <w:pPr>
        <w:ind w:left="0" w:right="0" w:firstLine="560"/>
        <w:spacing w:before="450" w:after="450" w:line="312" w:lineRule="auto"/>
      </w:pPr>
      <w:r>
        <w:rPr>
          <w:rFonts w:ascii="宋体" w:hAnsi="宋体" w:eastAsia="宋体" w:cs="宋体"/>
          <w:color w:val="000"/>
          <w:sz w:val="28"/>
          <w:szCs w:val="28"/>
        </w:rPr>
        <w:t xml:space="preserve">近年来，由于日韩两国对中国制造业的投资，导致本国“产业空心化”，失业率增加。如果因为担心“产业空心化”会对本国不利而采取相应的保护措施将妨碍区域内的自由贸易。</w:t>
      </w:r>
    </w:p>
    <w:p>
      <w:pPr>
        <w:ind w:left="0" w:right="0" w:firstLine="560"/>
        <w:spacing w:before="450" w:after="450" w:line="312" w:lineRule="auto"/>
      </w:pPr>
      <w:r>
        <w:rPr>
          <w:rFonts w:ascii="宋体" w:hAnsi="宋体" w:eastAsia="宋体" w:cs="宋体"/>
          <w:color w:val="000"/>
          <w:sz w:val="28"/>
          <w:szCs w:val="28"/>
        </w:rPr>
        <w:t xml:space="preserve">因此，三国应调整自己的产业政策，建立共生共存型产业结构。 3.建立多层次的合作机制 欧盟和北美自由贸易区都是由政府主导设置的机构，东亚一体化进程中的中日韩合作也缺少民间的交流。</w:t>
      </w:r>
    </w:p>
    <w:p>
      <w:pPr>
        <w:ind w:left="0" w:right="0" w:firstLine="560"/>
        <w:spacing w:before="450" w:after="450" w:line="312" w:lineRule="auto"/>
      </w:pPr>
      <w:r>
        <w:rPr>
          <w:rFonts w:ascii="宋体" w:hAnsi="宋体" w:eastAsia="宋体" w:cs="宋体"/>
          <w:color w:val="000"/>
          <w:sz w:val="28"/>
          <w:szCs w:val="28"/>
        </w:rPr>
        <w:t xml:space="preserve">企业界参与合作的呼声得不到响应。企业是一国经济的主流，区域合作其实质也就是企业之间的合作。</w:t>
      </w:r>
    </w:p>
    <w:p>
      <w:pPr>
        <w:ind w:left="0" w:right="0" w:firstLine="560"/>
        <w:spacing w:before="450" w:after="450" w:line="312" w:lineRule="auto"/>
      </w:pPr>
      <w:r>
        <w:rPr>
          <w:rFonts w:ascii="宋体" w:hAnsi="宋体" w:eastAsia="宋体" w:cs="宋体"/>
          <w:color w:val="000"/>
          <w:sz w:val="28"/>
          <w:szCs w:val="28"/>
        </w:rPr>
        <w:t xml:space="preserve">企业、非政府组织在区域合作领域的作用变得越来越重要。比如可以设立中日韩贸易促进会，定期举行，为三国企业间的交流搭建一个平台，促进企业间的相互了解和业务往来，为中日韩自由贸易区的真正建立提前作好准备。</w:t>
      </w:r>
    </w:p>
    <w:p>
      <w:pPr>
        <w:ind w:left="0" w:right="0" w:firstLine="560"/>
        <w:spacing w:before="450" w:after="450" w:line="312" w:lineRule="auto"/>
      </w:pPr>
      <w:r>
        <w:rPr>
          <w:rFonts w:ascii="宋体" w:hAnsi="宋体" w:eastAsia="宋体" w:cs="宋体"/>
          <w:color w:val="000"/>
          <w:sz w:val="28"/>
          <w:szCs w:val="28"/>
        </w:rPr>
        <w:t xml:space="preserve">在202_年中国—东盟自由贸易区正式启动之前，中日韩三国可以通过多种方式合作，加深相互间的沟通，为自由贸易区的建立扫清障碍。为此，政府需要突破现有区域组织合作机制，大胆地提出一些适时有效的合作建议。</w:t>
      </w:r>
    </w:p>
    <w:p>
      <w:pPr>
        <w:ind w:left="0" w:right="0" w:firstLine="560"/>
        <w:spacing w:before="450" w:after="450" w:line="312" w:lineRule="auto"/>
      </w:pPr>
      <w:r>
        <w:rPr>
          <w:rFonts w:ascii="宋体" w:hAnsi="宋体" w:eastAsia="宋体" w:cs="宋体"/>
          <w:color w:val="000"/>
          <w:sz w:val="28"/>
          <w:szCs w:val="28"/>
        </w:rPr>
        <w:t xml:space="preserve">参考文献: 陈同仇薛荣久:国际贸易[M].对外经济贸易大学出版社，1997 小泽一彦孙新:21世纪中日经济合作与展望[J].社会科学出版社，202_ Kathie Krumm，Homi Kharas，东亚一体化共享增长的贸易政策议程，中国财政经济出版社，202_ 叶辅靖:走向FTA-建立中国东盟自由贸易区的战略与对策，中国计划出版社，202_ Maurice Schiff，L.Alan Winters，区域一体化与发展， 中国财政经济出版社，202_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2025-07-15T18:45:42+08:00</dcterms:created>
  <dcterms:modified xsi:type="dcterms:W3CDTF">2025-07-15T18:45:42+08:00</dcterms:modified>
</cp:coreProperties>
</file>

<file path=docProps/custom.xml><?xml version="1.0" encoding="utf-8"?>
<Properties xmlns="http://schemas.openxmlformats.org/officeDocument/2006/custom-properties" xmlns:vt="http://schemas.openxmlformats.org/officeDocument/2006/docPropsVTypes"/>
</file>