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从比较优势角度看中日韩汽车的出口(1)论文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汽车产业发展迅速，出口也不断增长。虽然目前中日韩三国的汽车出口企业在世界汽车市场上并不存在明显的竞争关系，但未来将会如何呢？本文研究三国汽车产品出口的显示比较优势(RCA)指数及其变化的原因，得出了竞争将会不断加大的...</w:t>
      </w:r>
    </w:p>
    <w:p>
      <w:pPr>
        <w:ind w:left="0" w:right="0" w:firstLine="560"/>
        <w:spacing w:before="450" w:after="450" w:line="312" w:lineRule="auto"/>
      </w:pPr>
      <w:r>
        <w:rPr>
          <w:rFonts w:ascii="宋体" w:hAnsi="宋体" w:eastAsia="宋体" w:cs="宋体"/>
          <w:color w:val="000"/>
          <w:sz w:val="28"/>
          <w:szCs w:val="28"/>
        </w:rPr>
        <w:t xml:space="preserve">【论文摘要】 近年来中国汽车产业发展迅速，出口也不断增长。虽然目前中日韩三国的汽车出口企业在世界汽车市场上并不存在明显的竞争关系，但未来将会如何呢？本文研究三国汽车产品出口的显示比较优势(RCA)指数及其变化的原因，得出了竞争将会不断加大的结论。</w:t>
      </w:r>
    </w:p>
    <w:p>
      <w:pPr>
        <w:ind w:left="0" w:right="0" w:firstLine="560"/>
        <w:spacing w:before="450" w:after="450" w:line="312" w:lineRule="auto"/>
      </w:pPr>
      <w:r>
        <w:rPr>
          <w:rFonts w:ascii="宋体" w:hAnsi="宋体" w:eastAsia="宋体" w:cs="宋体"/>
          <w:color w:val="000"/>
          <w:sz w:val="28"/>
          <w:szCs w:val="28"/>
        </w:rPr>
        <w:t xml:space="preserve">【论文关键词】 中日韩 汽车出口 比较优势指数</w:t>
      </w:r>
    </w:p>
    <w:p>
      <w:pPr>
        <w:ind w:left="0" w:right="0" w:firstLine="560"/>
        <w:spacing w:before="450" w:after="450" w:line="312" w:lineRule="auto"/>
      </w:pPr>
      <w:r>
        <w:rPr>
          <w:rFonts w:ascii="宋体" w:hAnsi="宋体" w:eastAsia="宋体" w:cs="宋体"/>
          <w:color w:val="000"/>
          <w:sz w:val="28"/>
          <w:szCs w:val="28"/>
        </w:rPr>
        <w:t xml:space="preserve">一、中日韩汽车产品出口的显示比较优势指数分析 显性比较优势(revealed comparative advantage)指数（RCA）是在国际贸易研究中一种最普遍应用的方法。本文利用RCA指数显示一国在某种汽车产品具有的竞争力。</w:t>
      </w:r>
    </w:p>
    <w:p>
      <w:pPr>
        <w:ind w:left="0" w:right="0" w:firstLine="560"/>
        <w:spacing w:before="450" w:after="450" w:line="312" w:lineRule="auto"/>
      </w:pPr>
      <w:r>
        <w:rPr>
          <w:rFonts w:ascii="宋体" w:hAnsi="宋体" w:eastAsia="宋体" w:cs="宋体"/>
          <w:color w:val="000"/>
          <w:sz w:val="28"/>
          <w:szCs w:val="28"/>
        </w:rPr>
        <w:t xml:space="preserve">计算方法如下： 在国际研究中认为，若RCA&gt;2.5，表明一国该出口汽车产品具有极强的竞争力；若1.25 1.中国汽车产品比较优势指数及其变化的原因 从计算结果(表)来看，中国机动小客车(870</w:t>
      </w:r>
    </w:p>
    <w:p>
      <w:pPr>
        <w:ind w:left="0" w:right="0" w:firstLine="560"/>
        <w:spacing w:before="450" w:after="450" w:line="312" w:lineRule="auto"/>
      </w:pPr>
      <w:r>
        <w:rPr>
          <w:rFonts w:ascii="宋体" w:hAnsi="宋体" w:eastAsia="宋体" w:cs="宋体"/>
          <w:color w:val="000"/>
          <w:sz w:val="28"/>
          <w:szCs w:val="28"/>
        </w:rPr>
        <w:t xml:space="preserve">3)、中国载货汽车(870</w:t>
      </w:r>
    </w:p>
    <w:p>
      <w:pPr>
        <w:ind w:left="0" w:right="0" w:firstLine="560"/>
        <w:spacing w:before="450" w:after="450" w:line="312" w:lineRule="auto"/>
      </w:pPr>
      <w:r>
        <w:rPr>
          <w:rFonts w:ascii="宋体" w:hAnsi="宋体" w:eastAsia="宋体" w:cs="宋体"/>
          <w:color w:val="000"/>
          <w:sz w:val="28"/>
          <w:szCs w:val="28"/>
        </w:rPr>
        <w:t xml:space="preserve">4)和中国运输货物机动车(870</w:t>
      </w:r>
    </w:p>
    <w:p>
      <w:pPr>
        <w:ind w:left="0" w:right="0" w:firstLine="560"/>
        <w:spacing w:before="450" w:after="450" w:line="312" w:lineRule="auto"/>
      </w:pPr>
      <w:r>
        <w:rPr>
          <w:rFonts w:ascii="宋体" w:hAnsi="宋体" w:eastAsia="宋体" w:cs="宋体"/>
          <w:color w:val="000"/>
          <w:sz w:val="28"/>
          <w:szCs w:val="28"/>
        </w:rPr>
        <w:t xml:space="preserve">9)在国际市场上都有逐渐上升的趋势;只有专用汽车(870</w:t>
      </w:r>
    </w:p>
    <w:p>
      <w:pPr>
        <w:ind w:left="0" w:right="0" w:firstLine="560"/>
        <w:spacing w:before="450" w:after="450" w:line="312" w:lineRule="auto"/>
      </w:pPr>
      <w:r>
        <w:rPr>
          <w:rFonts w:ascii="宋体" w:hAnsi="宋体" w:eastAsia="宋体" w:cs="宋体"/>
          <w:color w:val="000"/>
          <w:sz w:val="28"/>
          <w:szCs w:val="28"/>
        </w:rPr>
        <w:t xml:space="preserve">5)在国际市场上有下降的趋势。总体来看，所有中国汽车产品类型(除了摩托车和零部件以外)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7)在国际市场上都有上升的趋势，然而202_年至202_年所有中国汽车产品的比较优势指数(RCA)却反映出中国汽车产品的竞争力是较弱的(RCA&lt;0.</w:t>
      </w:r>
    </w:p>
    <w:p>
      <w:pPr>
        <w:ind w:left="0" w:right="0" w:firstLine="560"/>
        <w:spacing w:before="450" w:after="450" w:line="312" w:lineRule="auto"/>
      </w:pPr>
      <w:r>
        <w:rPr>
          <w:rFonts w:ascii="宋体" w:hAnsi="宋体" w:eastAsia="宋体" w:cs="宋体"/>
          <w:color w:val="000"/>
          <w:sz w:val="28"/>
          <w:szCs w:val="28"/>
        </w:rPr>
        <w:t xml:space="preserve">8)。 国产汽车性价比的优势来自于中国汽车出口企业日益强大的制造能力和低廉的劳动力成本。</w:t>
      </w:r>
    </w:p>
    <w:p>
      <w:pPr>
        <w:ind w:left="0" w:right="0" w:firstLine="560"/>
        <w:spacing w:before="450" w:after="450" w:line="312" w:lineRule="auto"/>
      </w:pPr>
      <w:r>
        <w:rPr>
          <w:rFonts w:ascii="宋体" w:hAnsi="宋体" w:eastAsia="宋体" w:cs="宋体"/>
          <w:color w:val="000"/>
          <w:sz w:val="28"/>
          <w:szCs w:val="28"/>
        </w:rPr>
        <w:t xml:space="preserve">目前中国汽车工业在小型乘用车领域已经基本形成了较为完整的研发和生产体系，具有了强大的与汽车产品相关的钢铁、机械产品、纺织材料、加工设备、零部件和电子元器件等制造业配套能力，中国正在成为世界汽车的制造中心。汽车的机械制造技术已经接近于完全成熟。</w:t>
      </w:r>
    </w:p>
    <w:p>
      <w:pPr>
        <w:ind w:left="0" w:right="0" w:firstLine="560"/>
        <w:spacing w:before="450" w:after="450" w:line="312" w:lineRule="auto"/>
      </w:pPr>
      <w:r>
        <w:rPr>
          <w:rFonts w:ascii="宋体" w:hAnsi="宋体" w:eastAsia="宋体" w:cs="宋体"/>
          <w:color w:val="000"/>
          <w:sz w:val="28"/>
          <w:szCs w:val="28"/>
        </w:rPr>
        <w:t xml:space="preserve">这对于中国汽车企业来讲，可以说是一个有利因素。再看劳动力成本，中国汽车装配工人的工资仅为每小时2美元。</w:t>
      </w:r>
    </w:p>
    <w:p>
      <w:pPr>
        <w:ind w:left="0" w:right="0" w:firstLine="560"/>
        <w:spacing w:before="450" w:after="450" w:line="312" w:lineRule="auto"/>
      </w:pPr>
      <w:r>
        <w:rPr>
          <w:rFonts w:ascii="宋体" w:hAnsi="宋体" w:eastAsia="宋体" w:cs="宋体"/>
          <w:color w:val="000"/>
          <w:sz w:val="28"/>
          <w:szCs w:val="28"/>
        </w:rPr>
        <w:t xml:space="preserve">这些原因都导致中国机动小客车(870</w:t>
      </w:r>
    </w:p>
    <w:p>
      <w:pPr>
        <w:ind w:left="0" w:right="0" w:firstLine="560"/>
        <w:spacing w:before="450" w:after="450" w:line="312" w:lineRule="auto"/>
      </w:pPr>
      <w:r>
        <w:rPr>
          <w:rFonts w:ascii="宋体" w:hAnsi="宋体" w:eastAsia="宋体" w:cs="宋体"/>
          <w:color w:val="000"/>
          <w:sz w:val="28"/>
          <w:szCs w:val="28"/>
        </w:rPr>
        <w:t xml:space="preserve">3)和中国挂车及半挂车(87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6)具有上升的趋势。 2.日本汽车产品比较优势指数及其变化的原因 根据表，日本机动小客车(870</w:t>
      </w:r>
    </w:p>
    <w:p>
      <w:pPr>
        <w:ind w:left="0" w:right="0" w:firstLine="560"/>
        <w:spacing w:before="450" w:after="450" w:line="312" w:lineRule="auto"/>
      </w:pPr>
      <w:r>
        <w:rPr>
          <w:rFonts w:ascii="宋体" w:hAnsi="宋体" w:eastAsia="宋体" w:cs="宋体"/>
          <w:color w:val="000"/>
          <w:sz w:val="28"/>
          <w:szCs w:val="28"/>
        </w:rPr>
        <w:t xml:space="preserve">3)、载货车(870</w:t>
      </w:r>
    </w:p>
    <w:p>
      <w:pPr>
        <w:ind w:left="0" w:right="0" w:firstLine="560"/>
        <w:spacing w:before="450" w:after="450" w:line="312" w:lineRule="auto"/>
      </w:pPr>
      <w:r>
        <w:rPr>
          <w:rFonts w:ascii="宋体" w:hAnsi="宋体" w:eastAsia="宋体" w:cs="宋体"/>
          <w:color w:val="000"/>
          <w:sz w:val="28"/>
          <w:szCs w:val="28"/>
        </w:rPr>
        <w:t xml:space="preserve">4)和运输货物机动车(870</w:t>
      </w:r>
    </w:p>
    <w:p>
      <w:pPr>
        <w:ind w:left="0" w:right="0" w:firstLine="560"/>
        <w:spacing w:before="450" w:after="450" w:line="312" w:lineRule="auto"/>
      </w:pPr>
      <w:r>
        <w:rPr>
          <w:rFonts w:ascii="宋体" w:hAnsi="宋体" w:eastAsia="宋体" w:cs="宋体"/>
          <w:color w:val="000"/>
          <w:sz w:val="28"/>
          <w:szCs w:val="28"/>
        </w:rPr>
        <w:t xml:space="preserve">9)是日本汽车产品中比较优势指数(RCA)最突出的，在中日韩汽车产品的比较优势指数表中表现为与其他国差距最大。日本汽车产品的比较优势指数在三国中为最高，同时该国大部分汽车类型都具有较强(1.252.</w:t>
      </w:r>
    </w:p>
    <w:p>
      <w:pPr>
        <w:ind w:left="0" w:right="0" w:firstLine="560"/>
        <w:spacing w:before="450" w:after="450" w:line="312" w:lineRule="auto"/>
      </w:pPr>
      <w:r>
        <w:rPr>
          <w:rFonts w:ascii="宋体" w:hAnsi="宋体" w:eastAsia="宋体" w:cs="宋体"/>
          <w:color w:val="000"/>
          <w:sz w:val="28"/>
          <w:szCs w:val="28"/>
        </w:rPr>
        <w:t xml:space="preserve">5)的竞争力。 202_年以来，日本耗油低的小型车销售顺风顺水，得益于三个方面:一是耗油低;二是市场需求量大;三是日元贬值，占有价格优势。</w:t>
      </w:r>
    </w:p>
    <w:p>
      <w:pPr>
        <w:ind w:left="0" w:right="0" w:firstLine="560"/>
        <w:spacing w:before="450" w:after="450" w:line="312" w:lineRule="auto"/>
      </w:pPr>
      <w:r>
        <w:rPr>
          <w:rFonts w:ascii="宋体" w:hAnsi="宋体" w:eastAsia="宋体" w:cs="宋体"/>
          <w:color w:val="000"/>
          <w:sz w:val="28"/>
          <w:szCs w:val="28"/>
        </w:rPr>
        <w:t xml:space="preserve">其中最主要的是耗油量低。日本汽车业在美国汽车业追求高雅豪华的时候，率先占领轻便实用车市场。</w:t>
      </w:r>
    </w:p>
    <w:p>
      <w:pPr>
        <w:ind w:left="0" w:right="0" w:firstLine="560"/>
        <w:spacing w:before="450" w:after="450" w:line="312" w:lineRule="auto"/>
      </w:pPr>
      <w:r>
        <w:rPr>
          <w:rFonts w:ascii="宋体" w:hAnsi="宋体" w:eastAsia="宋体" w:cs="宋体"/>
          <w:color w:val="000"/>
          <w:sz w:val="28"/>
          <w:szCs w:val="28"/>
        </w:rPr>
        <w:t xml:space="preserve">另外，在美国汽车业由于高油价的威胁重视开发小型车的时候，又及时推出了混合动力车，始终在技术开发上领先一步，同时日本政府也已经把汽车工业定为国家支柱产业，把鼓励汽车产品及零部件出口定为汽车工业的重点发展方向。这些原因导致日本机动小客车(870</w:t>
      </w:r>
    </w:p>
    <w:p>
      <w:pPr>
        <w:ind w:left="0" w:right="0" w:firstLine="560"/>
        <w:spacing w:before="450" w:after="450" w:line="312" w:lineRule="auto"/>
      </w:pPr>
      <w:r>
        <w:rPr>
          <w:rFonts w:ascii="宋体" w:hAnsi="宋体" w:eastAsia="宋体" w:cs="宋体"/>
          <w:color w:val="000"/>
          <w:sz w:val="28"/>
          <w:szCs w:val="28"/>
        </w:rPr>
        <w:t xml:space="preserve">3)与客车(10座以上)(870</w:t>
      </w:r>
    </w:p>
    <w:p>
      <w:pPr>
        <w:ind w:left="0" w:right="0" w:firstLine="560"/>
        <w:spacing w:before="450" w:after="450" w:line="312" w:lineRule="auto"/>
      </w:pPr>
      <w:r>
        <w:rPr>
          <w:rFonts w:ascii="宋体" w:hAnsi="宋体" w:eastAsia="宋体" w:cs="宋体"/>
          <w:color w:val="000"/>
          <w:sz w:val="28"/>
          <w:szCs w:val="28"/>
        </w:rPr>
        <w:t xml:space="preserve">2)具有上升的趋势。 3.韩国汽车产品比较优势指数及其变化的原因 根据表，202_年至202_年所有韩国汽车产品类型(除了摩托车和零部件以外)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7)的比较优势指数(RCA)逐渐上升。韩国客车(10座以上)(870</w:t>
      </w:r>
    </w:p>
    <w:p>
      <w:pPr>
        <w:ind w:left="0" w:right="0" w:firstLine="560"/>
        <w:spacing w:before="450" w:after="450" w:line="312" w:lineRule="auto"/>
      </w:pPr>
      <w:r>
        <w:rPr>
          <w:rFonts w:ascii="宋体" w:hAnsi="宋体" w:eastAsia="宋体" w:cs="宋体"/>
          <w:color w:val="000"/>
          <w:sz w:val="28"/>
          <w:szCs w:val="28"/>
        </w:rPr>
        <w:t xml:space="preserve">2)在几年间却快速下降。韩国机动小客车(870</w:t>
      </w:r>
    </w:p>
    <w:p>
      <w:pPr>
        <w:ind w:left="0" w:right="0" w:firstLine="560"/>
        <w:spacing w:before="450" w:after="450" w:line="312" w:lineRule="auto"/>
      </w:pPr>
      <w:r>
        <w:rPr>
          <w:rFonts w:ascii="宋体" w:hAnsi="宋体" w:eastAsia="宋体" w:cs="宋体"/>
          <w:color w:val="000"/>
          <w:sz w:val="28"/>
          <w:szCs w:val="28"/>
        </w:rPr>
        <w:t xml:space="preserve">3)在世界市场上具有较强竞争力(1.25 在韩元持续升值的情况下，韩国汽车产业在出口方面仍能取得如此显著的成绩，是韩国汽车企业提高产品质量和全球竞争力增强的结果。韩国政府也把汽车工业定为国家支柱产业，鼓励汽车产品及零部件出口定为汽车工业的重点发展方向。</w:t>
      </w:r>
    </w:p>
    <w:p>
      <w:pPr>
        <w:ind w:left="0" w:right="0" w:firstLine="560"/>
        <w:spacing w:before="450" w:after="450" w:line="312" w:lineRule="auto"/>
      </w:pPr>
      <w:r>
        <w:rPr>
          <w:rFonts w:ascii="宋体" w:hAnsi="宋体" w:eastAsia="宋体" w:cs="宋体"/>
          <w:color w:val="000"/>
          <w:sz w:val="28"/>
          <w:szCs w:val="28"/>
        </w:rPr>
        <w:t xml:space="preserve">一些韩国汽车产品占世界市场的份额有所上升，如：机动小客车(870</w:t>
      </w:r>
    </w:p>
    <w:p>
      <w:pPr>
        <w:ind w:left="0" w:right="0" w:firstLine="560"/>
        <w:spacing w:before="450" w:after="450" w:line="312" w:lineRule="auto"/>
      </w:pPr>
      <w:r>
        <w:rPr>
          <w:rFonts w:ascii="宋体" w:hAnsi="宋体" w:eastAsia="宋体" w:cs="宋体"/>
          <w:color w:val="000"/>
          <w:sz w:val="28"/>
          <w:szCs w:val="28"/>
        </w:rPr>
        <w:t xml:space="preserve">3)与载货汽车(870</w:t>
      </w:r>
    </w:p>
    <w:p>
      <w:pPr>
        <w:ind w:left="0" w:right="0" w:firstLine="560"/>
        <w:spacing w:before="450" w:after="450" w:line="312" w:lineRule="auto"/>
      </w:pPr>
      <w:r>
        <w:rPr>
          <w:rFonts w:ascii="宋体" w:hAnsi="宋体" w:eastAsia="宋体" w:cs="宋体"/>
          <w:color w:val="000"/>
          <w:sz w:val="28"/>
          <w:szCs w:val="28"/>
        </w:rPr>
        <w:t xml:space="preserve">4)等。此外，由于外国车商不断在运动型多功能⑾车(SUV)、多功能车(MPV)和混合动力车领域推出有价格竞争力的新车型，也导致韩国客车(10座以上)(870</w:t>
      </w:r>
    </w:p>
    <w:p>
      <w:pPr>
        <w:ind w:left="0" w:right="0" w:firstLine="560"/>
        <w:spacing w:before="450" w:after="450" w:line="312" w:lineRule="auto"/>
      </w:pPr>
      <w:r>
        <w:rPr>
          <w:rFonts w:ascii="宋体" w:hAnsi="宋体" w:eastAsia="宋体" w:cs="宋体"/>
          <w:color w:val="000"/>
          <w:sz w:val="28"/>
          <w:szCs w:val="28"/>
        </w:rPr>
        <w:t xml:space="preserve">2)原有份额快速下降。 4.小结 从生产要素禀赋理论的角度来看，虽然中日韩的汽车产品同样是技术密集型出口产品和资本密集型产品，但相比较而言日本出口汽车产品更具有多样化优势，如：客车(10座以上)(870</w:t>
      </w:r>
    </w:p>
    <w:p>
      <w:pPr>
        <w:ind w:left="0" w:right="0" w:firstLine="560"/>
        <w:spacing w:before="450" w:after="450" w:line="312" w:lineRule="auto"/>
      </w:pPr>
      <w:r>
        <w:rPr>
          <w:rFonts w:ascii="宋体" w:hAnsi="宋体" w:eastAsia="宋体" w:cs="宋体"/>
          <w:color w:val="000"/>
          <w:sz w:val="28"/>
          <w:szCs w:val="28"/>
        </w:rPr>
        <w:t xml:space="preserve">2)、机动小客车(870</w:t>
      </w:r>
    </w:p>
    <w:p>
      <w:pPr>
        <w:ind w:left="0" w:right="0" w:firstLine="560"/>
        <w:spacing w:before="450" w:after="450" w:line="312" w:lineRule="auto"/>
      </w:pPr>
      <w:r>
        <w:rPr>
          <w:rFonts w:ascii="宋体" w:hAnsi="宋体" w:eastAsia="宋体" w:cs="宋体"/>
          <w:color w:val="000"/>
          <w:sz w:val="28"/>
          <w:szCs w:val="28"/>
        </w:rPr>
        <w:t xml:space="preserve">3)、载货汽车(870</w:t>
      </w:r>
    </w:p>
    <w:p>
      <w:pPr>
        <w:ind w:left="0" w:right="0" w:firstLine="560"/>
        <w:spacing w:before="450" w:after="450" w:line="312" w:lineRule="auto"/>
      </w:pPr>
      <w:r>
        <w:rPr>
          <w:rFonts w:ascii="宋体" w:hAnsi="宋体" w:eastAsia="宋体" w:cs="宋体"/>
          <w:color w:val="000"/>
          <w:sz w:val="28"/>
          <w:szCs w:val="28"/>
        </w:rPr>
        <w:t xml:space="preserve">4)、特殊用途机动车(870</w:t>
      </w:r>
    </w:p>
    <w:p>
      <w:pPr>
        <w:ind w:left="0" w:right="0" w:firstLine="560"/>
        <w:spacing w:before="450" w:after="450" w:line="312" w:lineRule="auto"/>
      </w:pPr>
      <w:r>
        <w:rPr>
          <w:rFonts w:ascii="宋体" w:hAnsi="宋体" w:eastAsia="宋体" w:cs="宋体"/>
          <w:color w:val="000"/>
          <w:sz w:val="28"/>
          <w:szCs w:val="28"/>
        </w:rPr>
        <w:t xml:space="preserve">5)和运输货物机动车(870</w:t>
      </w:r>
    </w:p>
    <w:p>
      <w:pPr>
        <w:ind w:left="0" w:right="0" w:firstLine="560"/>
        <w:spacing w:before="450" w:after="450" w:line="312" w:lineRule="auto"/>
      </w:pPr>
      <w:r>
        <w:rPr>
          <w:rFonts w:ascii="宋体" w:hAnsi="宋体" w:eastAsia="宋体" w:cs="宋体"/>
          <w:color w:val="000"/>
          <w:sz w:val="28"/>
          <w:szCs w:val="28"/>
        </w:rPr>
        <w:t xml:space="preserve">9)等；而韩国的主要出口汽车产品只集中在客车(10座以上)(870</w:t>
      </w:r>
    </w:p>
    <w:p>
      <w:pPr>
        <w:ind w:left="0" w:right="0" w:firstLine="560"/>
        <w:spacing w:before="450" w:after="450" w:line="312" w:lineRule="auto"/>
      </w:pPr>
      <w:r>
        <w:rPr>
          <w:rFonts w:ascii="宋体" w:hAnsi="宋体" w:eastAsia="宋体" w:cs="宋体"/>
          <w:color w:val="000"/>
          <w:sz w:val="28"/>
          <w:szCs w:val="28"/>
        </w:rPr>
        <w:t xml:space="preserve">2)与机动小客车(870</w:t>
      </w:r>
    </w:p>
    <w:p>
      <w:pPr>
        <w:ind w:left="0" w:right="0" w:firstLine="560"/>
        <w:spacing w:before="450" w:after="450" w:line="312" w:lineRule="auto"/>
      </w:pPr>
      <w:r>
        <w:rPr>
          <w:rFonts w:ascii="宋体" w:hAnsi="宋体" w:eastAsia="宋体" w:cs="宋体"/>
          <w:color w:val="000"/>
          <w:sz w:val="28"/>
          <w:szCs w:val="28"/>
        </w:rPr>
        <w:t xml:space="preserve">3)上;与之相比，中国的主要出口汽车产品仅有挂车及半挂车(87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总体来看，虽然中韩的出口汽车产品不能比日本的具有多样化，但从表来看，202_年的中日韩的汽车产品的比较优势指数(RCA)越来越接近，这意味着中韩的汽车出口企业不断提高各方面的竞争力，如：质量的提升、价格的减低、核心技术、生产要素、售后服务等。</w:t>
      </w:r>
    </w:p>
    <w:p>
      <w:pPr>
        <w:ind w:left="0" w:right="0" w:firstLine="560"/>
        <w:spacing w:before="450" w:after="450" w:line="312" w:lineRule="auto"/>
      </w:pPr>
      <w:r>
        <w:rPr>
          <w:rFonts w:ascii="宋体" w:hAnsi="宋体" w:eastAsia="宋体" w:cs="宋体"/>
          <w:color w:val="000"/>
          <w:sz w:val="28"/>
          <w:szCs w:val="28"/>
        </w:rPr>
        <w:t xml:space="preserve">二、结论 中日韩汽车出口产品彼此间的竞争并不太激烈。从中日韩的出口概况比较来看，目前虽然中日韩的汽车出口企业都集中在资本密集型产品和技术密集型产品方面，但目前大部分中日韩的汽车出口结构却并不相同。</w:t>
      </w:r>
    </w:p>
    <w:p>
      <w:pPr>
        <w:ind w:left="0" w:right="0" w:firstLine="560"/>
        <w:spacing w:before="450" w:after="450" w:line="312" w:lineRule="auto"/>
      </w:pPr>
      <w:r>
        <w:rPr>
          <w:rFonts w:ascii="宋体" w:hAnsi="宋体" w:eastAsia="宋体" w:cs="宋体"/>
          <w:color w:val="000"/>
          <w:sz w:val="28"/>
          <w:szCs w:val="28"/>
        </w:rPr>
        <w:t xml:space="preserve">但三者的汽车出口产品占世界出口份额的竞争会一步一步的激烈起来，这是由于中日韩汽车产品显示比较优势（RCA）指数202_年以来节节上升，而三者该数据的差距渐渐缩小。这表明未来中日韩对汽车出口发展战略、核心技术、市场价格、生产要素、售后服务等方面的竞争会进一步激烈。</w:t>
      </w:r>
    </w:p>
    <w:p>
      <w:pPr>
        <w:ind w:left="0" w:right="0" w:firstLine="560"/>
        <w:spacing w:before="450" w:after="450" w:line="312" w:lineRule="auto"/>
      </w:pPr>
      <w:r>
        <w:rPr>
          <w:rFonts w:ascii="宋体" w:hAnsi="宋体" w:eastAsia="宋体" w:cs="宋体"/>
          <w:color w:val="000"/>
          <w:sz w:val="28"/>
          <w:szCs w:val="28"/>
        </w:rPr>
        <w:t xml:space="preserve">参考文献： 李江涛蒋年云朱名宏:202_年中国广州汽车发展报告[M].北京：社会科学文献出版社，202_ 陈佩虹:汽车贸易争端[M].北京:机械工业出版社，202_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