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国际电子商务对传统经济理论的影响研究</w:t>
      </w:r>
      <w:bookmarkEnd w:id="1"/>
    </w:p>
    <w:p>
      <w:pPr>
        <w:jc w:val="center"/>
        <w:spacing w:before="0" w:after="450"/>
      </w:pPr>
      <w:r>
        <w:rPr>
          <w:rFonts w:ascii="Arial" w:hAnsi="Arial" w:eastAsia="Arial" w:cs="Arial"/>
          <w:color w:val="999999"/>
          <w:sz w:val="20"/>
          <w:szCs w:val="20"/>
        </w:rPr>
        <w:t xml:space="preserve">来源：网络  作者：梦里花落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国际电子商务是指企业借助现代网络信息技术和电子商务技术所从事的国际贸易活动，以下是由小编搜集整理的一篇研究国际电子商务对传统经济理论冲击的论文范文，欢迎阅读。一、国际电子商务概述1、国际电子商务的概念国际电子商务是指企业借助现代网络信息技术...</w:t>
      </w:r>
    </w:p>
    <w:p>
      <w:pPr>
        <w:ind w:left="0" w:right="0" w:firstLine="560"/>
        <w:spacing w:before="450" w:after="450" w:line="312" w:lineRule="auto"/>
      </w:pPr>
      <w:r>
        <w:rPr>
          <w:rFonts w:ascii="宋体" w:hAnsi="宋体" w:eastAsia="宋体" w:cs="宋体"/>
          <w:color w:val="000"/>
          <w:sz w:val="28"/>
          <w:szCs w:val="28"/>
        </w:rPr>
        <w:t xml:space="preserve">国际电子商务是指企业借助现代网络信息技术和电子商务技术所从事的国际贸易活动，以下是由小编搜集整理的一篇研究国际电子商务对传统经济理论冲击的论文范文，欢迎阅读。</w:t>
      </w:r>
    </w:p>
    <w:p>
      <w:pPr>
        <w:ind w:left="0" w:right="0" w:firstLine="560"/>
        <w:spacing w:before="450" w:after="450" w:line="312" w:lineRule="auto"/>
      </w:pPr>
      <w:r>
        <w:rPr>
          <w:rFonts w:ascii="宋体" w:hAnsi="宋体" w:eastAsia="宋体" w:cs="宋体"/>
          <w:color w:val="000"/>
          <w:sz w:val="28"/>
          <w:szCs w:val="28"/>
        </w:rPr>
        <w:t xml:space="preserve">一、国际电子商务概述</w:t>
      </w:r>
    </w:p>
    <w:p>
      <w:pPr>
        <w:ind w:left="0" w:right="0" w:firstLine="560"/>
        <w:spacing w:before="450" w:after="450" w:line="312" w:lineRule="auto"/>
      </w:pPr>
      <w:r>
        <w:rPr>
          <w:rFonts w:ascii="宋体" w:hAnsi="宋体" w:eastAsia="宋体" w:cs="宋体"/>
          <w:color w:val="000"/>
          <w:sz w:val="28"/>
          <w:szCs w:val="28"/>
        </w:rPr>
        <w:t xml:space="preserve">1、国际电子商务的概念</w:t>
      </w:r>
    </w:p>
    <w:p>
      <w:pPr>
        <w:ind w:left="0" w:right="0" w:firstLine="560"/>
        <w:spacing w:before="450" w:after="450" w:line="312" w:lineRule="auto"/>
      </w:pPr>
      <w:r>
        <w:rPr>
          <w:rFonts w:ascii="宋体" w:hAnsi="宋体" w:eastAsia="宋体" w:cs="宋体"/>
          <w:color w:val="000"/>
          <w:sz w:val="28"/>
          <w:szCs w:val="28"/>
        </w:rPr>
        <w:t xml:space="preserve">国际电子商务是指企业借助现代网络信息技术和电子商务技术所从事的国际贸易活动，它反映了国际贸易过程的电子化。其实，自电子商务出现之日起，电子商务就应是全球范围内的活动，不应存在“国内电子商务”和“国际电子商务”的区分。本文为了方便研究和分析电子商务在国际贸易中的应用，所以使用“国际电子商务”一词。</w:t>
      </w:r>
    </w:p>
    <w:p>
      <w:pPr>
        <w:ind w:left="0" w:right="0" w:firstLine="560"/>
        <w:spacing w:before="450" w:after="450" w:line="312" w:lineRule="auto"/>
      </w:pPr>
      <w:r>
        <w:rPr>
          <w:rFonts w:ascii="宋体" w:hAnsi="宋体" w:eastAsia="宋体" w:cs="宋体"/>
          <w:color w:val="000"/>
          <w:sz w:val="28"/>
          <w:szCs w:val="28"/>
        </w:rPr>
        <w:t xml:space="preserve">2、国际电子商务的特点</w:t>
      </w:r>
    </w:p>
    <w:p>
      <w:pPr>
        <w:ind w:left="0" w:right="0" w:firstLine="560"/>
        <w:spacing w:before="450" w:after="450" w:line="312" w:lineRule="auto"/>
      </w:pPr>
      <w:r>
        <w:rPr>
          <w:rFonts w:ascii="宋体" w:hAnsi="宋体" w:eastAsia="宋体" w:cs="宋体"/>
          <w:color w:val="000"/>
          <w:sz w:val="28"/>
          <w:szCs w:val="28"/>
        </w:rPr>
        <w:t xml:space="preserve">国内外学者也将“国际电子商务”表述为“跨境电子商务”、“跨境在线贸易”、外贸电子等。这些概念在表述上尽管不同，却反映出国际电子商务的共同特点：一是数字化的方式，即无纸化的交易过程;二是现代化的渠道，即主要交易途径为现代信息技术和互联网渠道;三是国际化的空间，即两个经济体成员互相向其境内提供贸易产品及服务。</w:t>
      </w:r>
    </w:p>
    <w:p>
      <w:pPr>
        <w:ind w:left="0" w:right="0" w:firstLine="560"/>
        <w:spacing w:before="450" w:after="450" w:line="312" w:lineRule="auto"/>
      </w:pPr>
      <w:r>
        <w:rPr>
          <w:rFonts w:ascii="宋体" w:hAnsi="宋体" w:eastAsia="宋体" w:cs="宋体"/>
          <w:color w:val="000"/>
          <w:sz w:val="28"/>
          <w:szCs w:val="28"/>
        </w:rPr>
        <w:t xml:space="preserve">国际电子商务融合了国际贸易和电子商务两大行业的特征，使两大行业得以优势互补，但在业务处理上也更为复杂多样。其复杂性主要表现为：一是信息流、资金流和物流紧密相联，任何一环衔接不良都会影响整体贸易活动的完成;二是电子贸易流程还不完善，作为新兴的贸易方式，其在支付、知识产权、税收等方面的法规还不完善;三是容易触发风险，该风险主要由国际经济政治环境和各国政策导致。</w:t>
      </w:r>
    </w:p>
    <w:p>
      <w:pPr>
        <w:ind w:left="0" w:right="0" w:firstLine="560"/>
        <w:spacing w:before="450" w:after="450" w:line="312" w:lineRule="auto"/>
      </w:pPr>
      <w:r>
        <w:rPr>
          <w:rFonts w:ascii="宋体" w:hAnsi="宋体" w:eastAsia="宋体" w:cs="宋体"/>
          <w:color w:val="000"/>
          <w:sz w:val="28"/>
          <w:szCs w:val="28"/>
        </w:rPr>
        <w:t xml:space="preserve">3、国际电子商务的应用</w:t>
      </w:r>
    </w:p>
    <w:p>
      <w:pPr>
        <w:ind w:left="0" w:right="0" w:firstLine="560"/>
        <w:spacing w:before="450" w:after="450" w:line="312" w:lineRule="auto"/>
      </w:pPr>
      <w:r>
        <w:rPr>
          <w:rFonts w:ascii="宋体" w:hAnsi="宋体" w:eastAsia="宋体" w:cs="宋体"/>
          <w:color w:val="000"/>
          <w:sz w:val="28"/>
          <w:szCs w:val="28"/>
        </w:rPr>
        <w:t xml:space="preserve">(1)交易前的准备。在进行国际买卖交易之前，企业需要对国际市场进行调研，寻找客户并争取与之建立业务关系，二十四小时不停地发布企业或产品的信息，向客户宣传和展示企业或产品。</w:t>
      </w:r>
    </w:p>
    <w:p>
      <w:pPr>
        <w:ind w:left="0" w:right="0" w:firstLine="560"/>
        <w:spacing w:before="450" w:after="450" w:line="312" w:lineRule="auto"/>
      </w:pPr>
      <w:r>
        <w:rPr>
          <w:rFonts w:ascii="宋体" w:hAnsi="宋体" w:eastAsia="宋体" w:cs="宋体"/>
          <w:color w:val="000"/>
          <w:sz w:val="28"/>
          <w:szCs w:val="28"/>
        </w:rPr>
        <w:t xml:space="preserve">(2)交易磋商和外贸合同的签订。询盘、发盘、还盘和接受是交易磋商的主要内容，借助电子邮件或即时软件通讯就可以完成。在电子商务运用于国际贸易的背景下出现了电子合同，外贸企业可以通过电子数据交换系统进行签约。</w:t>
      </w:r>
    </w:p>
    <w:p>
      <w:pPr>
        <w:ind w:left="0" w:right="0" w:firstLine="560"/>
        <w:spacing w:before="450" w:after="450" w:line="312" w:lineRule="auto"/>
      </w:pPr>
      <w:r>
        <w:rPr>
          <w:rFonts w:ascii="宋体" w:hAnsi="宋体" w:eastAsia="宋体" w:cs="宋体"/>
          <w:color w:val="000"/>
          <w:sz w:val="28"/>
          <w:szCs w:val="28"/>
        </w:rPr>
        <w:t xml:space="preserve">(3)外贸合同的履行。现代电子商务技术可以完成从备货、验货到催证、审证、改证再到租船订舱、投保、装运最后出口收汇、出口退税等一系列的业务活动，将业务员的工作量大大减少。</w:t>
      </w:r>
    </w:p>
    <w:p>
      <w:pPr>
        <w:ind w:left="0" w:right="0" w:firstLine="560"/>
        <w:spacing w:before="450" w:after="450" w:line="312" w:lineRule="auto"/>
      </w:pPr>
      <w:r>
        <w:rPr>
          <w:rFonts w:ascii="宋体" w:hAnsi="宋体" w:eastAsia="宋体" w:cs="宋体"/>
          <w:color w:val="000"/>
          <w:sz w:val="28"/>
          <w:szCs w:val="28"/>
        </w:rPr>
        <w:t xml:space="preserve">二、国际电子商务对传统经济理论的冲击</w:t>
      </w:r>
    </w:p>
    <w:p>
      <w:pPr>
        <w:ind w:left="0" w:right="0" w:firstLine="560"/>
        <w:spacing w:before="450" w:after="450" w:line="312" w:lineRule="auto"/>
      </w:pPr>
      <w:r>
        <w:rPr>
          <w:rFonts w:ascii="宋体" w:hAnsi="宋体" w:eastAsia="宋体" w:cs="宋体"/>
          <w:color w:val="000"/>
          <w:sz w:val="28"/>
          <w:szCs w:val="28"/>
        </w:rPr>
        <w:t xml:space="preserve">1、电子商务对一般经济学原理的背离</w:t>
      </w:r>
    </w:p>
    <w:p>
      <w:pPr>
        <w:ind w:left="0" w:right="0" w:firstLine="560"/>
        <w:spacing w:before="450" w:after="450" w:line="312" w:lineRule="auto"/>
      </w:pPr>
      <w:r>
        <w:rPr>
          <w:rFonts w:ascii="宋体" w:hAnsi="宋体" w:eastAsia="宋体" w:cs="宋体"/>
          <w:color w:val="000"/>
          <w:sz w:val="28"/>
          <w:szCs w:val="28"/>
        </w:rPr>
        <w:t xml:space="preserve">(1)网络的正外部性。梅特卡夫定律、摩尔定律等都是网络经济中被普遍认可的着名定律，它们都反映了网络经济所特有的正外部性的特点。梅特卡夫定律是由罗伯特·梅特卡夫提出的，他是计算机网络先驱、3Com 公司的创始人。梅特卡夫定律指出，随着用户数量的平方数的增加，网络的价值或者说有用性增加。换句话说，每台电脑的价值随着网络上联网的计算机数量的增加而增大。使用新技术的人越多，新技术才越能发挥它的价值。使用网络的用户越多，网络产品才更有价值，才能吸引更多的人去使用它们，并最终使整个网络的价值得以提高。例如，如日中天的电子商务网站 eBay 正是利用了电话用户数量较多的优势，采用电话方式进行营销，取得了辉煌的业绩。当一项技术已建立必要的用户规模，它的价值将会呈爆炸性增长。一项技术多快才能达到必要的用户规模，这取决于用户进入网络的代价，代价越低，用户规模扩大的越快。理论上，一旦新技术已经形成了必要的用户规模，且由于这项技术相比运行初期价值提高了，所以技术开发者可以向用户索要更高的价格。</w:t>
      </w:r>
    </w:p>
    <w:p>
      <w:pPr>
        <w:ind w:left="0" w:right="0" w:firstLine="560"/>
        <w:spacing w:before="450" w:after="450" w:line="312" w:lineRule="auto"/>
      </w:pPr>
      <w:r>
        <w:rPr>
          <w:rFonts w:ascii="宋体" w:hAnsi="宋体" w:eastAsia="宋体" w:cs="宋体"/>
          <w:color w:val="000"/>
          <w:sz w:val="28"/>
          <w:szCs w:val="28"/>
        </w:rPr>
        <w:t xml:space="preserve">摩尔定律是由英特尔创始人之一的戈登·摩尔提出的，这一定律揭示了信息技术进步之快。摩尔定律认为：在价格不变的条件下，可容纳在集成电路上的元器件数目，约每隔 18 到 24 个月就会增加一倍，性能也随之提升一倍。换句话说，每一美元所能买到的电脑性能，将每隔 18到 24 个月便会翻一番以上。大致上，摩尔定律与产业合流现象相结合形成遍地信息化，梅特卡夫定律再把这些广泛播撒信息的企业以网络外部性的乘数效应进行连结，最终创造出一个规模可与全球实体相媲美的、具有惊人成长潜力的、充满了无数商机的世界性的电子商务市场。</w:t>
      </w:r>
    </w:p>
    <w:p>
      <w:pPr>
        <w:ind w:left="0" w:right="0" w:firstLine="560"/>
        <w:spacing w:before="450" w:after="450" w:line="312" w:lineRule="auto"/>
      </w:pPr>
      <w:r>
        <w:rPr>
          <w:rFonts w:ascii="宋体" w:hAnsi="宋体" w:eastAsia="宋体" w:cs="宋体"/>
          <w:color w:val="000"/>
          <w:sz w:val="28"/>
          <w:szCs w:val="28"/>
        </w:rPr>
        <w:t xml:space="preserve">网络经济自身具有正外部性，与古典经济学中的负外部性或者边际收益递减规律正好截然相反。在价格决定上，网络经济也完全不等同于传统经济。在传统经济中，商品的需求随着商品价格的提高而减少。但在网络经济中，商品或服务的需求却随着价格的增加而猛增，这种价格猛增反过来又会吸引更多的用户使用这些产品或服务，从而会产生多重效应，即网络的外部性。</w:t>
      </w:r>
    </w:p>
    <w:p>
      <w:pPr>
        <w:ind w:left="0" w:right="0" w:firstLine="560"/>
        <w:spacing w:before="450" w:after="450" w:line="312" w:lineRule="auto"/>
      </w:pPr>
      <w:r>
        <w:rPr>
          <w:rFonts w:ascii="宋体" w:hAnsi="宋体" w:eastAsia="宋体" w:cs="宋体"/>
          <w:color w:val="000"/>
          <w:sz w:val="28"/>
          <w:szCs w:val="28"/>
        </w:rPr>
        <w:t xml:space="preserve">(2)货币经济学向信息经济学转化。在古典经济学中，需求下降，价格也随之下降。网络经济则将这种供求平衡的规律颠倒过来：供应增加，价格下降，导致需求增长。与凯恩斯以来的经济学完全不同的是，网络经济不再立足于“货币” 这个工业时代的核心元素对经济的影响，而是更多地关注“信息”这个信息时代的关键性因素对经济的影响。经济学从以“货币”为中心转向以“信息”为中心，这也是经济学从工业文明转向信息文明的转折点。这种理论上的转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生产可能性曲线向背离原点的方向扩张。在网络经济下，生产可能性曲线的主体由一国拓展为多国，各色各样的网络经济实体跨越国界均创造了前所未有的巨大效益。劳动生产率的提高增强了网络经济实体投资的信心，这种信心又被网络成倍的放大。“因特网乘数”中有两个因子，其中一个是“同步传递效应”,表示一个人和另一个人可以随时随地的进行及时沟通;另一个是“同目标反馈效应”,表示各种各样的投资机会信息能够点对点的呈辐射状的传达，从而可以造就全球范围内目标相同的投资决策。然而，传统信息传达的非及时性和分布的分散性，导致投资者往往偏好各不相同，反应快慢不一，乘数效应很容易被抵消。</w:t>
      </w:r>
    </w:p>
    <w:p>
      <w:pPr>
        <w:ind w:left="0" w:right="0" w:firstLine="560"/>
        <w:spacing w:before="450" w:after="450" w:line="312" w:lineRule="auto"/>
      </w:pPr>
      <w:r>
        <w:rPr>
          <w:rFonts w:ascii="宋体" w:hAnsi="宋体" w:eastAsia="宋体" w:cs="宋体"/>
          <w:color w:val="000"/>
          <w:sz w:val="28"/>
          <w:szCs w:val="28"/>
        </w:rPr>
        <w:t xml:space="preserve">二是从边际收益递减到边际收益递增。古典经济学描述的是边际收益递减规律，而网络经济却表现为收益递增。举例来说，越来越多的用户使用微软生产的产品，但只给微软增加了可忽略不计的微小成本，却创造出源源不断的巨大利润。其实，网络经济仅仅是延迟了递减利润开始产生影响的时间。正如詹姆士·阿利所言：“收益递增并不等同于收益递减，这两种规律将相互共存，并起着相互补充的作用。”企业可以凭借电脑软件生产和销售的虚拟化特点降低把软件产品打入市场的成本，这时，技术的独创性就要比人力资源、市场营销技能等需要付出高昂代价的资源更显得重要。由于起始成本较小，则递增利润的财务收益也随之较小，最终递增利润不可避免的被耗尽，递减利润便在这时候姗姗而来，递减利润的到来比其他行业晚了一些时间。</w:t>
      </w:r>
    </w:p>
    <w:p>
      <w:pPr>
        <w:ind w:left="0" w:right="0" w:firstLine="560"/>
        <w:spacing w:before="450" w:after="450" w:line="312" w:lineRule="auto"/>
      </w:pPr>
      <w:r>
        <w:rPr>
          <w:rFonts w:ascii="宋体" w:hAnsi="宋体" w:eastAsia="宋体" w:cs="宋体"/>
          <w:color w:val="000"/>
          <w:sz w:val="28"/>
          <w:szCs w:val="28"/>
        </w:rPr>
        <w:t xml:space="preserve">三是背离费雪方程。费雪方程(PQ=MV)大概揭示了农业实体经济与工业货币经济之间的均衡关系，但它却并不适用于网络信息经济和工业货币之间的均衡关系(MV=BH)。由于费雪方程受到了外生的信息变量的挑战，导致经济学中的一系列现实问题无法用传统模型的理论加以解释，从而容易造成决策者错误决策的后果。</w:t>
      </w:r>
    </w:p>
    <w:p>
      <w:pPr>
        <w:ind w:left="0" w:right="0" w:firstLine="560"/>
        <w:spacing w:before="450" w:after="450" w:line="312" w:lineRule="auto"/>
      </w:pPr>
      <w:r>
        <w:rPr>
          <w:rFonts w:ascii="宋体" w:hAnsi="宋体" w:eastAsia="宋体" w:cs="宋体"/>
          <w:color w:val="000"/>
          <w:sz w:val="28"/>
          <w:szCs w:val="28"/>
        </w:rPr>
        <w:t xml:space="preserve">需要说明的是，这种费雪方程的背离只是一种观点萌芽，与最终归纳进入完整的经济学体系尚有相当大的差距。凯恩斯以来的经济学溃败，理论上是因其不能完整的适应货币经济学转向信息经济学的趋向，无法对信息对货币的支配作用(亚洲金融危机、风险投资等)做出合理的解释;实际上是因其无法对“高增长、高就业、低通胀”这一社会现象做出合理的解释。</w:t>
      </w:r>
    </w:p>
    <w:p>
      <w:pPr>
        <w:ind w:left="0" w:right="0" w:firstLine="560"/>
        <w:spacing w:before="450" w:after="450" w:line="312" w:lineRule="auto"/>
      </w:pPr>
      <w:r>
        <w:rPr>
          <w:rFonts w:ascii="宋体" w:hAnsi="宋体" w:eastAsia="宋体" w:cs="宋体"/>
          <w:color w:val="000"/>
          <w:sz w:val="28"/>
          <w:szCs w:val="28"/>
        </w:rPr>
        <w:t xml:space="preserve">这一主流经济学的背离，使得近年来保罗·罗默的新增长理论、约瑟夫·熊彼特的创新理论以及新制度经济学备受学术界的关注，它们被认为是现今解释网络经济的最好模型。</w:t>
      </w:r>
    </w:p>
    <w:p>
      <w:pPr>
        <w:ind w:left="0" w:right="0" w:firstLine="560"/>
        <w:spacing w:before="450" w:after="450" w:line="312" w:lineRule="auto"/>
      </w:pPr>
      <w:r>
        <w:rPr>
          <w:rFonts w:ascii="宋体" w:hAnsi="宋体" w:eastAsia="宋体" w:cs="宋体"/>
          <w:color w:val="000"/>
          <w:sz w:val="28"/>
          <w:szCs w:val="28"/>
        </w:rPr>
        <w:t xml:space="preserve">2、电子商务对传统国际贸易理论的深化</w:t>
      </w:r>
    </w:p>
    <w:p>
      <w:pPr>
        <w:ind w:left="0" w:right="0" w:firstLine="560"/>
        <w:spacing w:before="450" w:after="450" w:line="312" w:lineRule="auto"/>
      </w:pPr>
      <w:r>
        <w:rPr>
          <w:rFonts w:ascii="宋体" w:hAnsi="宋体" w:eastAsia="宋体" w:cs="宋体"/>
          <w:color w:val="000"/>
          <w:sz w:val="28"/>
          <w:szCs w:val="28"/>
        </w:rPr>
        <w:t xml:space="preserve">(1)比较优势向信息和知识转移。首先，比较优势理论的假设前提是边际收益递减和国际经济处于静态(生产可能性曲线的边界不发生改变)。前面已经提到，在电子商务经济中，这两个假设前提都已经发生了改变。其次，古典贸易比较优势理论则认为各国之间在自然资源、资本、劳动力等方面存在差异是比较优势存在的基础。相比之下，在电子商务经济中，各国对信息的生产、传播、使用和反馈上的差异即信息的比较优势在国际贸易中显得越发的重要。</w:t>
      </w:r>
    </w:p>
    <w:p>
      <w:pPr>
        <w:ind w:left="0" w:right="0" w:firstLine="560"/>
        <w:spacing w:before="450" w:after="450" w:line="312" w:lineRule="auto"/>
      </w:pPr>
      <w:r>
        <w:rPr>
          <w:rFonts w:ascii="宋体" w:hAnsi="宋体" w:eastAsia="宋体" w:cs="宋体"/>
          <w:color w:val="000"/>
          <w:sz w:val="28"/>
          <w:szCs w:val="28"/>
        </w:rPr>
        <w:t xml:space="preserve">一方面，信息基础设施的完善程度、信息产业的规模以及信息处理的速度都是一国在国际贸易中实力的体现，信息与知识技术已经成为各国以及企业在国际贸易中竞争力的关键性因素。另一方面，信息技术可以部分地替代当前投入于贸易中的资本，减少贸易中正在结算的在途资金，这也使比较优势的因素发生改变。最后，H- O 新古典国际贸易理论认为，各国要素价格的差异是由各国要素的丰裕程度造成的，一国利用价格较低的要素生产产品并进行对外贸易就可以获得比较收益。</w:t>
      </w:r>
    </w:p>
    <w:p>
      <w:pPr>
        <w:ind w:left="0" w:right="0" w:firstLine="560"/>
        <w:spacing w:before="450" w:after="450" w:line="312" w:lineRule="auto"/>
      </w:pPr>
      <w:r>
        <w:rPr>
          <w:rFonts w:ascii="宋体" w:hAnsi="宋体" w:eastAsia="宋体" w:cs="宋体"/>
          <w:color w:val="000"/>
          <w:sz w:val="28"/>
          <w:szCs w:val="28"/>
        </w:rPr>
        <w:t xml:space="preserve">在互联网经济时代，面向全球的信息市场与技术市场使信息技术迅速技术化，并在世界范围内很快扩散至发展中国家，使发展中国家易于得到这些技术。另外，通用型技术的迅速传播使生产技术所需要的劳动力大大减少，产品生产成本中劳动力成本所占的比重下降。这样一来，发达国家又可以重新获得发展中国家由于劳动力价格低廉而占据的比较优势。</w:t>
      </w:r>
    </w:p>
    <w:p>
      <w:pPr>
        <w:ind w:left="0" w:right="0" w:firstLine="560"/>
        <w:spacing w:before="450" w:after="450" w:line="312" w:lineRule="auto"/>
      </w:pPr>
      <w:r>
        <w:rPr>
          <w:rFonts w:ascii="宋体" w:hAnsi="宋体" w:eastAsia="宋体" w:cs="宋体"/>
          <w:color w:val="000"/>
          <w:sz w:val="28"/>
          <w:szCs w:val="28"/>
        </w:rPr>
        <w:t xml:space="preserve">(2)规模经济的作用范围发生变化。规模经济理论的诞生主要是为了解释产业内贸易。电子商务经济中的规模经济效应实际上是物流、现金流与网络信息流协调作用的结果。电子商务使贸易各国在知识、技术和信息上的差异越来越小，进一步加强了产业内贸易的趋势，借助互联网，企业可以生产出更加差异化的产品。因此，电子商务中的规模经济效应要远远大于传统贸易的规模效应。电子商务经济中规模经济作用范围扩大具体体现在以下几个方面。</w:t>
      </w:r>
    </w:p>
    <w:p>
      <w:pPr>
        <w:ind w:left="0" w:right="0" w:firstLine="560"/>
        <w:spacing w:before="450" w:after="450" w:line="312" w:lineRule="auto"/>
      </w:pPr>
      <w:r>
        <w:rPr>
          <w:rFonts w:ascii="宋体" w:hAnsi="宋体" w:eastAsia="宋体" w:cs="宋体"/>
          <w:color w:val="000"/>
          <w:sz w:val="28"/>
          <w:szCs w:val="28"/>
        </w:rPr>
        <w:t xml:space="preserve">第一，传统经济中的规模经济仅存在于行业中的实体企业，而在电子商务经济中，虚拟企业也能产生规模效应。互联网将很多企业结合成一个整体，共享信息基础设施和知识技术，在生产经营中进行合作，由此形成很大的规模，创造出规模经济效益。</w:t>
      </w:r>
    </w:p>
    <w:p>
      <w:pPr>
        <w:ind w:left="0" w:right="0" w:firstLine="560"/>
        <w:spacing w:before="450" w:after="450" w:line="312" w:lineRule="auto"/>
      </w:pPr>
      <w:r>
        <w:rPr>
          <w:rFonts w:ascii="宋体" w:hAnsi="宋体" w:eastAsia="宋体" w:cs="宋体"/>
          <w:color w:val="000"/>
          <w:sz w:val="28"/>
          <w:szCs w:val="28"/>
        </w:rPr>
        <w:t xml:space="preserve">第二，传统经济中的规模经济只能被称为供给方的规模经济，而在电子商务经济中，供给方规模经济与需求方规模经济并存。供给方的规模经济是指，供给方生产规模扩大带来生产成本下降，从而增加供给方的收益;需求方规模经济是指，随着某种产品的市场规模不断扩大，消费者对该产品的评价越来越高，从而吸引更多的消费者购买，引起市场规模继续扩大和生产产品的企业的收益增长。第三，供给方规模经济与需求方规模经济相互结合可以产生双重效应：需求方的数量增加不但可以降低供给方的生产成本，而且可以使更多的消费者被该产品吸引而购买该产品，从而进一步增加需求方的数量。</w:t>
      </w:r>
    </w:p>
    <w:p>
      <w:pPr>
        <w:ind w:left="0" w:right="0" w:firstLine="560"/>
        <w:spacing w:before="450" w:after="450" w:line="312" w:lineRule="auto"/>
      </w:pPr>
      <w:r>
        <w:rPr>
          <w:rFonts w:ascii="宋体" w:hAnsi="宋体" w:eastAsia="宋体" w:cs="宋体"/>
          <w:color w:val="000"/>
          <w:sz w:val="28"/>
          <w:szCs w:val="28"/>
        </w:rPr>
        <w:t xml:space="preserve">3、理论冲击对现实的指导意义</w:t>
      </w:r>
    </w:p>
    <w:p>
      <w:pPr>
        <w:ind w:left="0" w:right="0" w:firstLine="560"/>
        <w:spacing w:before="450" w:after="450" w:line="312" w:lineRule="auto"/>
      </w:pPr>
      <w:r>
        <w:rPr>
          <w:rFonts w:ascii="宋体" w:hAnsi="宋体" w:eastAsia="宋体" w:cs="宋体"/>
          <w:color w:val="000"/>
          <w:sz w:val="28"/>
          <w:szCs w:val="28"/>
        </w:rPr>
        <w:t xml:space="preserve">网络经济学对传统经济学理论的冲击对现实具有一定的指导价值，它可以帮助外贸企业在比较优势已经转移至信息、技术和知识的背景下获得在国际贸易中的竞争优势。具体竞争优势的获得可以有以下两个突破口。</w:t>
      </w:r>
    </w:p>
    <w:p>
      <w:pPr>
        <w:ind w:left="0" w:right="0" w:firstLine="560"/>
        <w:spacing w:before="450" w:after="450" w:line="312" w:lineRule="auto"/>
      </w:pPr>
      <w:r>
        <w:rPr>
          <w:rFonts w:ascii="宋体" w:hAnsi="宋体" w:eastAsia="宋体" w:cs="宋体"/>
          <w:color w:val="000"/>
          <w:sz w:val="28"/>
          <w:szCs w:val="28"/>
        </w:rPr>
        <w:t xml:space="preserve">(1)打造差异产品或服务。电子商务技术打通了外贸企业对外联系的渠道，使外贸企业可以随时随地与客户和供应商进行密切联系，扩大了产品推销的范围，拓宽了原料的来源，提高了处理外贸单据的效率。在电子商务的背景下，外贸企业应该及时调整经营战略，不断向国际市场提供差异产品或服务，形成不易被竞争对手代替的独特产品或服务。</w:t>
      </w:r>
    </w:p>
    <w:p>
      <w:pPr>
        <w:ind w:left="0" w:right="0" w:firstLine="560"/>
        <w:spacing w:before="450" w:after="450" w:line="312" w:lineRule="auto"/>
      </w:pPr>
      <w:r>
        <w:rPr>
          <w:rFonts w:ascii="宋体" w:hAnsi="宋体" w:eastAsia="宋体" w:cs="宋体"/>
          <w:color w:val="000"/>
          <w:sz w:val="28"/>
          <w:szCs w:val="28"/>
        </w:rPr>
        <w:t xml:space="preserve">(2)调整定价策略。电子商务的应用，使得以往政府设置的各种行政或地理的空间隔离不复存在，外贸企业可以直接与国际市场进行密切联络，甚至可以越过海关和税收部门开展国际贸易实务。对此，外贸企业应该保持对国际市场价格波动的敏感性，利用电子商务平台与外部市场建立密切的联系，使企业发展战略与外部市场需求趋近一致。</w:t>
      </w:r>
    </w:p>
    <w:p>
      <w:pPr>
        <w:ind w:left="0" w:right="0" w:firstLine="560"/>
        <w:spacing w:before="450" w:after="450" w:line="312" w:lineRule="auto"/>
      </w:pPr>
      <w:r>
        <w:rPr>
          <w:rFonts w:ascii="宋体" w:hAnsi="宋体" w:eastAsia="宋体" w:cs="宋体"/>
          <w:color w:val="000"/>
          <w:sz w:val="28"/>
          <w:szCs w:val="28"/>
        </w:rPr>
        <w:t xml:space="preserve">另外，电子商务背景下的国际贸易市场、企业的竞争趋向于完全竞争，消费者购买心理趋向于理智型，电子商务平台给消费者提供了更多选择机会，使他们更倾向于使用互联网对产品进行全面的比较，而不仅仅关注卖家的定价。在这种情况下，产品的非价格因素将更为重要，它将成为企业获得外贸竞争优势不可忽视的部分。因此，企业需牢牢把握非价格因素。</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史达：电子商务经济学与国际贸易理论和政策研究[D].东北财经大学，202_.</w:t>
      </w:r>
    </w:p>
    <w:p>
      <w:pPr>
        <w:ind w:left="0" w:right="0" w:firstLine="560"/>
        <w:spacing w:before="450" w:after="450" w:line="312" w:lineRule="auto"/>
      </w:pPr>
      <w:r>
        <w:rPr>
          <w:rFonts w:ascii="宋体" w:hAnsi="宋体" w:eastAsia="宋体" w:cs="宋体"/>
          <w:color w:val="000"/>
          <w:sz w:val="28"/>
          <w:szCs w:val="28"/>
        </w:rPr>
        <w:t xml:space="preserve">[2] 孙丽云、燕春蓉：国际电子商务与传统国际贸易实务之比较[J].国际贸易问题，202_(12)。</w:t>
      </w:r>
    </w:p>
    <w:p>
      <w:pPr>
        <w:ind w:left="0" w:right="0" w:firstLine="560"/>
        <w:spacing w:before="450" w:after="450" w:line="312" w:lineRule="auto"/>
      </w:pPr>
      <w:r>
        <w:rPr>
          <w:rFonts w:ascii="宋体" w:hAnsi="宋体" w:eastAsia="宋体" w:cs="宋体"/>
          <w:color w:val="000"/>
          <w:sz w:val="28"/>
          <w:szCs w:val="28"/>
        </w:rPr>
        <w:t xml:space="preserve">[3] 王灿：电子商务对国际贸易的理论冲击与现实挑战[D].东北财经大学，202_.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2025-07-14T07:44:53+08:00</dcterms:created>
  <dcterms:modified xsi:type="dcterms:W3CDTF">2025-07-14T07:44:53+08:00</dcterms:modified>
</cp:coreProperties>
</file>

<file path=docProps/custom.xml><?xml version="1.0" encoding="utf-8"?>
<Properties xmlns="http://schemas.openxmlformats.org/officeDocument/2006/custom-properties" xmlns:vt="http://schemas.openxmlformats.org/officeDocument/2006/docPropsVTypes"/>
</file>