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税务研讨论文：论企业所得税的税收筹划</w:t>
      </w:r>
      <w:bookmarkEnd w:id="1"/>
    </w:p>
    <w:p>
      <w:pPr>
        <w:jc w:val="center"/>
        <w:spacing w:before="0" w:after="450"/>
      </w:pPr>
      <w:r>
        <w:rPr>
          <w:rFonts w:ascii="Arial" w:hAnsi="Arial" w:eastAsia="Arial" w:cs="Arial"/>
          <w:color w:val="999999"/>
          <w:sz w:val="20"/>
          <w:szCs w:val="20"/>
        </w:rPr>
        <w:t xml:space="preserve">来源：网络  作者：夜幕降临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税务研讨论文，希望大家认真阅读，相信对大家能有帮助!税收筹划是纳税义务人在税法允许的范围内，从多种纳税方案中进行科学合理的事前选择和规划，利用税法给予的对自己有利的可能选择与优惠政策，选出合适的税收方法，从而使本身税...</w:t>
      </w:r>
    </w:p>
    <w:p>
      <w:pPr>
        <w:ind w:left="0" w:right="0" w:firstLine="560"/>
        <w:spacing w:before="450" w:after="450" w:line="312" w:lineRule="auto"/>
      </w:pPr>
      <w:r>
        <w:rPr>
          <w:rFonts w:ascii="宋体" w:hAnsi="宋体" w:eastAsia="宋体" w:cs="宋体"/>
          <w:color w:val="000"/>
          <w:sz w:val="28"/>
          <w:szCs w:val="28"/>
        </w:rPr>
        <w:t xml:space="preserve">摘要：论文网为大家整理了税务研讨论文，希望大家认真阅读，相信对大家能有帮助!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税收筹划是纳税义务人在税法允许的范围内，从多种纳税方案中进行科学合理的事前选择和规划，利用税法给予的对自己有利的可能选择与优惠政策，选出合适的税收方法，从而使本身税负得以延缓或减轻的一种行为。企业所得税是我国的主体税种，税收筹划的关键是降低应税收入，尽可能地扩大准予扣除项目的金额，从而降低应纳税所得额，最终达到降低企业所得税的目的。因此，对企业来说，它具有很大的税收筹划空间，本文拟就企业所得税的税收筹划作一探讨。</w:t>
      </w:r>
    </w:p>
    <w:p>
      <w:pPr>
        <w:ind w:left="0" w:right="0" w:firstLine="560"/>
        <w:spacing w:before="450" w:after="450" w:line="312" w:lineRule="auto"/>
      </w:pPr>
      <w:r>
        <w:rPr>
          <w:rFonts w:ascii="宋体" w:hAnsi="宋体" w:eastAsia="宋体" w:cs="宋体"/>
          <w:color w:val="000"/>
          <w:sz w:val="28"/>
          <w:szCs w:val="28"/>
        </w:rPr>
        <w:t xml:space="preserve">一、对企业组织形式的税收筹划</w:t>
      </w:r>
    </w:p>
    <w:p>
      <w:pPr>
        <w:ind w:left="0" w:right="0" w:firstLine="560"/>
        <w:spacing w:before="450" w:after="450" w:line="312" w:lineRule="auto"/>
      </w:pPr>
      <w:r>
        <w:rPr>
          <w:rFonts w:ascii="宋体" w:hAnsi="宋体" w:eastAsia="宋体" w:cs="宋体"/>
          <w:color w:val="000"/>
          <w:sz w:val="28"/>
          <w:szCs w:val="28"/>
        </w:rPr>
        <w:t xml:space="preserve">二、对企业所得税税率的税收筹划</w:t>
      </w:r>
    </w:p>
    <w:p>
      <w:pPr>
        <w:ind w:left="0" w:right="0" w:firstLine="560"/>
        <w:spacing w:before="450" w:after="450" w:line="312" w:lineRule="auto"/>
      </w:pPr>
      <w:r>
        <w:rPr>
          <w:rFonts w:ascii="宋体" w:hAnsi="宋体" w:eastAsia="宋体" w:cs="宋体"/>
          <w:color w:val="000"/>
          <w:sz w:val="28"/>
          <w:szCs w:val="28"/>
        </w:rPr>
        <w:t xml:space="preserve">三、对企业利用税收优惠政策的税收筹划</w:t>
      </w:r>
    </w:p>
    <w:p>
      <w:pPr>
        <w:ind w:left="0" w:right="0" w:firstLine="560"/>
        <w:spacing w:before="450" w:after="450" w:line="312" w:lineRule="auto"/>
      </w:pPr>
      <w:r>
        <w:rPr>
          <w:rFonts w:ascii="宋体" w:hAnsi="宋体" w:eastAsia="宋体" w:cs="宋体"/>
          <w:color w:val="000"/>
          <w:sz w:val="28"/>
          <w:szCs w:val="28"/>
        </w:rPr>
        <w:t xml:space="preserve">税收优惠是税制设计的基本要素，国家为了实现税收调节功能，一般在税种设计时，都设有税收优惠条款，企业如果充分利用税收优惠条款，就可享受节税效益，企业所得税的优惠政策许多都是以扣除项目或可抵减应税所得制定的，准确掌握这些政策，用好、用足税收优惠政策本身就是税收筹划的过程。例如，财政部和国家税务总局联合颁布的《技术改造国产设备投资抵免企业所得税暂行办法》明确规定，凡在我国境内投资于符合国家产业政策的技术改造项目的企业，其项目所需国产设备投资的40%可以从企业技术改造项目设备购置当年比前一年新增的企业所得税中抵免。这是自实施新税制以来国家制定的对企业所得税纳税影响很大的一项税收优惠政策。企业应当及时抓住这一机遇，进行必要的技术改造和技术创新，促进产品的更新换代，增强产品的市场竞争能力。但选择税收优惠作为税收筹划突破口时，应注意两个问题：一是纳税人不得曲解税收优惠条款，滥用税收优惠，以欺骗手段骗取税收优惠;二是纳税人应充分了解税收优惠条款，并按规定程序进行申请，避免因程序不当而失去应有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2025-07-18T14:05:49+08:00</dcterms:created>
  <dcterms:modified xsi:type="dcterms:W3CDTF">2025-07-18T14:05:49+08:00</dcterms:modified>
</cp:coreProperties>
</file>

<file path=docProps/custom.xml><?xml version="1.0" encoding="utf-8"?>
<Properties xmlns="http://schemas.openxmlformats.org/officeDocument/2006/custom-properties" xmlns:vt="http://schemas.openxmlformats.org/officeDocument/2006/docPropsVTypes"/>
</file>