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经济全球化条件下我国对外承包工程公司的战略选择(1)论文</w:t>
      </w:r>
      <w:bookmarkEnd w:id="1"/>
    </w:p>
    <w:p>
      <w:pPr>
        <w:jc w:val="center"/>
        <w:spacing w:before="0" w:after="450"/>
      </w:pPr>
      <w:r>
        <w:rPr>
          <w:rFonts w:ascii="Arial" w:hAnsi="Arial" w:eastAsia="Arial" w:cs="Arial"/>
          <w:color w:val="999999"/>
          <w:sz w:val="20"/>
          <w:szCs w:val="20"/>
        </w:rPr>
        <w:t xml:space="preserve">来源：网络  作者：梦里花落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国际工程承包是国际经济技术合作的重要内容，是货物贸易技术贸易和服务贸易的综合载体。在当前世界经济全球化蓬勃发展和我国即将加入世界贸易组织的形势下，大力发展对外承包工程事业，对我国的改革开放和社会主义现代化建设带来具有极其重要的战略意义。...</w:t>
      </w:r>
    </w:p>
    <w:p>
      <w:pPr>
        <w:ind w:left="0" w:right="0" w:firstLine="560"/>
        <w:spacing w:before="450" w:after="450" w:line="312" w:lineRule="auto"/>
      </w:pPr>
      <w:r>
        <w:rPr>
          <w:rFonts w:ascii="宋体" w:hAnsi="宋体" w:eastAsia="宋体" w:cs="宋体"/>
          <w:color w:val="000"/>
          <w:sz w:val="28"/>
          <w:szCs w:val="28"/>
        </w:rPr>
        <w:t xml:space="preserve">　　国际工程承包是国际经济技术合作的重要内容，是货物贸易技术贸易和服务贸易的综合载体。在当前世界经济全球化蓬勃发展和我国即将加入世界贸易组织的形势下，大力发展对外承包工程事业，对我国的改革开放和社会主义现代化建设带来具有极其重要的战略意义。</w:t>
      </w:r>
    </w:p>
    <w:p>
      <w:pPr>
        <w:ind w:left="0" w:right="0" w:firstLine="560"/>
        <w:spacing w:before="450" w:after="450" w:line="312" w:lineRule="auto"/>
      </w:pPr>
      <w:r>
        <w:rPr>
          <w:rFonts w:ascii="宋体" w:hAnsi="宋体" w:eastAsia="宋体" w:cs="宋体"/>
          <w:color w:val="000"/>
          <w:sz w:val="28"/>
          <w:szCs w:val="28"/>
        </w:rPr>
        <w:t xml:space="preserve">　　有利于扩大出口，加快我国从贸易大国向贸易强国发展的进程;有利于有效利用国内外两种资源两个市场，转移国内富余的建设能力;有利于推动我国企业“走出去”，融入经济全球化浪潮，培育我国的跨国公司，增强国际竞争力;有利于促进我国对外政治和经贸关系，特别是同发展中国家关系的发展。在这方面，我国的对外承包工程企业责任重大，义不容辞。为此我们必须研究经济全球化的发展状况及国际工程承包市场出现的新特点新动向，及时调整经营战略，加大力度奋力开拓，才能抓住机遇，迎接挑战，不断开创我国对外承包工程新局面。 一、世界经济全球化迅速发展 经济全球化是当今世界经济发展的重要特点之一，它对世界各国都带来了广泛而深刻的影响，也必然影响着国际工程承包，因此，了解和研究经济全球化的发展状况及表现特征，对于深刻理解和把握国际工程承包市场动向和特点，选择正确的战略有非常重要的意义。</w:t>
      </w:r>
    </w:p>
    <w:p>
      <w:pPr>
        <w:ind w:left="0" w:right="0" w:firstLine="560"/>
        <w:spacing w:before="450" w:after="450" w:line="312" w:lineRule="auto"/>
      </w:pPr>
      <w:r>
        <w:rPr>
          <w:rFonts w:ascii="宋体" w:hAnsi="宋体" w:eastAsia="宋体" w:cs="宋体"/>
          <w:color w:val="000"/>
          <w:sz w:val="28"/>
          <w:szCs w:val="28"/>
        </w:rPr>
        <w:t xml:space="preserve">　　经济全球化主要特征为：</w:t>
      </w:r>
    </w:p>
    <w:p>
      <w:pPr>
        <w:ind w:left="0" w:right="0" w:firstLine="560"/>
        <w:spacing w:before="450" w:after="450" w:line="312" w:lineRule="auto"/>
      </w:pPr>
      <w:r>
        <w:rPr>
          <w:rFonts w:ascii="宋体" w:hAnsi="宋体" w:eastAsia="宋体" w:cs="宋体"/>
          <w:color w:val="000"/>
          <w:sz w:val="28"/>
          <w:szCs w:val="28"/>
        </w:rPr>
        <w:t xml:space="preserve">　　1.跨国公司的影响力日益增大 跨国公司被认为是经济全球化的重要推动力量，而经济全球化的不断发展，又为跨国公司开创着更大的发展空间。据联合国《1997年投资报告》统计，目前全世界已有44000个跨国公司母公司和28万个子公司及附属企业，形成了一个庞大的全球生产和销售体系。他们控制了全世界1/3的生产70%的直接对外投资，2/3的世界贸易，70%以上的专利技术和其他技术转让。10月3日贸易会议发表的《202_年世界投资报告》则表明，1999年共有63000家跨国公司(下属公司近70万家)借助于外国直接投资、跨国收购和参股大幅度提高了其销售额，达到近134000亿美元，而在1998年跨国公司的销售总额才24000亿美元。这些跨国公司通过实行“全球战略”，将设计和销售活动放在市场中心区，研究与开发放在智力密集区，生产则放在劳动力密集区，彼此间通过信息网络密切联系，从而能对各地市场进行最有效的资源配置，并获取了最大利益，实现快速发展。跨国公司已成为当今世界经济舞台上的一支重要力量，一些大跨国公司的年销额可以与大部分国家国内生产总值相比似。</w:t>
      </w:r>
    </w:p>
    <w:p>
      <w:pPr>
        <w:ind w:left="0" w:right="0" w:firstLine="560"/>
        <w:spacing w:before="450" w:after="450" w:line="312" w:lineRule="auto"/>
      </w:pPr>
      <w:r>
        <w:rPr>
          <w:rFonts w:ascii="宋体" w:hAnsi="宋体" w:eastAsia="宋体" w:cs="宋体"/>
          <w:color w:val="000"/>
          <w:sz w:val="28"/>
          <w:szCs w:val="28"/>
        </w:rPr>
        <w:t xml:space="preserve">　　2.对外投资持续快速增长，国际经济技术合作日显重要 经济全球化致力于贸易、金融、投资自由化，使生产要素在全球范围内的流动更加容易，呈加速趋势。《202_年世界投资报告》指出，1999年外国直接投资总额已由1998年的6600亿美元增至8650亿美元，而由于企业跨国并购活动持续增长，今年全球外国直接投资规模可超过1万亿美元。在全球化下，海外投资的发展速度和重要性已超过了国际贸易。从发展速度上看，从1985年到1995年，国际直接投资年平均增长17.2%，大约是国际贸易年平均增长率的一倍。从美国来看，1994年美国出口只有2350亿美元，而其海外投资的总销售额却超过1万亿美元。可见，美国一流的国际竞争力主要体现在国际经济合作领域而不是传统的国际贸易领域。与此相呼应，近年来各国和国际组织在制定经济法规、规则方面，主要议题已从传统的国际贸易转到国际经济合作领域，如与贸易有关的投资规则，知识产权保护等。据统计，1998年有60个国家对145项涉及外国直接投资的法规进行了修改，其中94%的修改是为了创造一个对外国直接投资更为有利和宽松的环境。</w:t>
      </w:r>
    </w:p>
    <w:p>
      <w:pPr>
        <w:ind w:left="0" w:right="0" w:firstLine="560"/>
        <w:spacing w:before="450" w:after="450" w:line="312" w:lineRule="auto"/>
      </w:pPr>
      <w:r>
        <w:rPr>
          <w:rFonts w:ascii="宋体" w:hAnsi="宋体" w:eastAsia="宋体" w:cs="宋体"/>
          <w:color w:val="000"/>
          <w:sz w:val="28"/>
          <w:szCs w:val="28"/>
        </w:rPr>
        <w:t xml:space="preserve">　　3.金融全球化进程加快 金融是现代经济的核心，金融全球化是全球化的重要组成部分和表现形式，国际贸易、国际投资都离不开金融部门的支持和参与。近年来，以国际外汇交易、证券、股权与借贷为基础的国际金融市场 交易发展迅速。以外汇市场为例，1973年每天的交易额仅为150亿美元，1983年达到600亿美元，1992年迅速发展到9000亿美元，1997年平均达到14000亿美元。外汇交易额与世界贸易额之比，1997年是9：1.1983年为12：1，1992年90：1，而1997年为100：1，与此同时，金融机构也在全球化，表现为官方性国际机构增多，如7国集团、亚太经合组织、77国集团等的影响和协调作用不断扩大;国际金融机构如国际货币基金组织，世界银行、国际清算银行等的地位进一步加强，跨国银行的力量也日益增强，出现了一批银行业巨头。 二、国际承包工程市场出现新动向 国际承包工程市场受世界经济的兴衰和重大政治、经济、军事事件的影响十分明显，具有极强的不确定性。近几年，由于世界经济的发展趋势好，承包工程市场也在不断扩大。</w:t>
      </w:r>
    </w:p>
    <w:p>
      <w:pPr>
        <w:ind w:left="0" w:right="0" w:firstLine="560"/>
        <w:spacing w:before="450" w:after="450" w:line="312" w:lineRule="auto"/>
      </w:pPr>
      <w:r>
        <w:rPr>
          <w:rFonts w:ascii="宋体" w:hAnsi="宋体" w:eastAsia="宋体" w:cs="宋体"/>
          <w:color w:val="000"/>
          <w:sz w:val="28"/>
          <w:szCs w:val="28"/>
        </w:rPr>
        <w:t xml:space="preserve">　　据美国《工程新闻记录》统计，1999年全球建设投资规模在1998年的3.24万亿美元的基础上增长了11.8%，达到3.6万亿美元;并预测今后4年将保持5.1%的年平均增长率，202_年将达到4.1万亿美元的规模与此同时，国际承包工程市场也表现出一些新的特点和动向。 1.承包工程领域扩大。 国际工程承包已突破了原来单一的工程施工和管理，延伸到投资规则、项目设计、国际咨询、国际融资、采购、技术贸易、劳务合作、项目运营、人员培训、指导使用、后期维修等涉及项目全过程、全方位服务的诸多领域，成为国际投资和国际贸易的综合载体，而且从纯建筑领域扩展到工业领域，矿山、水坝、电力、石化、冶金、交通、通讯等行业大项目明显增多。国际承包工程从主要为劳动密集型的基础设施逐步转向技术密集型的成套工程和劳动密集型的基础设施并举。据202_年8月14日出版的美国《工程新闻记录》杂志统计，1999年全球最大225家国际承包商在普通房地产市场的营业额为305亿美元，占总额的29.1%;工业市场营业额为423.1亿美元，占35.7%，其中制造业营业额26.9亿美元，加工工业117.2亿美元，石油化工业279亿美元;交通运输业市场营业额209亿美元，占总额的17.6%;电力市场营业额为71.9亿美元，占6.1%;供排水、污水处理及危险废弃物处理等环保产业61.7亿美元，占5.2%. 2.对承包商要求更高 (1)承包方式多样性、灵活性增加。</w:t>
      </w:r>
    </w:p>
    <w:p>
      <w:pPr>
        <w:ind w:left="0" w:right="0" w:firstLine="560"/>
        <w:spacing w:before="450" w:after="450" w:line="312" w:lineRule="auto"/>
      </w:pPr>
      <w:r>
        <w:rPr>
          <w:rFonts w:ascii="宋体" w:hAnsi="宋体" w:eastAsia="宋体" w:cs="宋体"/>
          <w:color w:val="000"/>
          <w:sz w:val="28"/>
          <w:szCs w:val="28"/>
        </w:rPr>
        <w:t xml:space="preserve">　　当今国际工程承包市场对单一 工程施工的要求趋于减少，客户更多要求承包商提供工程项目的“一揽子”解决方案，承包方式呈现多样性。如EPC(设计——采购——建设)、BOT(建设——运营——转让)、DDB(开发——设计——建设)、DBFM(设计——建设——设施经营)、PDBFM(融资——采购——设计——建设——设施经营)等方式出现，从而对承包商的规模、技术水平、管理水平、融资能力和应变能力等都提出了更高要求。国际上的大项目更是倾向于共同开发，共担风险，共享利润。美国最大的工程承包公司贝克特尔50%的工程都属于这种情况。从我们接触的几个项目信息来看，他们都是开发商做好了项目的可行性报告和设计方案，然后要求我方承包公司开出银行保函，他们再拿我方保函去当地银行贷款，才能启动该项目。 (2)对技术创新要求不断提高。</w:t>
      </w:r>
    </w:p>
    <w:p>
      <w:pPr>
        <w:ind w:left="0" w:right="0" w:firstLine="560"/>
        <w:spacing w:before="450" w:after="450" w:line="312" w:lineRule="auto"/>
      </w:pPr>
      <w:r>
        <w:rPr>
          <w:rFonts w:ascii="宋体" w:hAnsi="宋体" w:eastAsia="宋体" w:cs="宋体"/>
          <w:color w:val="000"/>
          <w:sz w:val="28"/>
          <w:szCs w:val="28"/>
        </w:rPr>
        <w:t xml:space="preserve">　　科学技术日新月异的发展反映国际 工程市场： 一是，高附加值的工程项目越来越多，如石化、冶金、电力、通信及环保等项目不断增多; 二是，新材料、新工艺、 新方法层出不穷，使传统的建筑项目的科技含量迅速增加，从而要求承包商在科技开发、专业技术、新技术应用方面且有更多的创新能力。可以说技术创新能力的大小，直接决定着国际承包商的竞争能力。如名列全球最大的225家承包公司前列的ABB路玛斯公司等之所以能称雄世界承包工程市场，主要是由于他们时刻瞄准技术含量高的工程项目，不断加强新技术的开发与投资，在许多行业拥有专利技术和专有技术。</w:t>
      </w:r>
    </w:p>
    <w:p>
      <w:pPr>
        <w:ind w:left="0" w:right="0" w:firstLine="560"/>
        <w:spacing w:before="450" w:after="450" w:line="312" w:lineRule="auto"/>
      </w:pPr>
      <w:r>
        <w:rPr>
          <w:rFonts w:ascii="宋体" w:hAnsi="宋体" w:eastAsia="宋体" w:cs="宋体"/>
          <w:color w:val="000"/>
          <w:sz w:val="28"/>
          <w:szCs w:val="28"/>
        </w:rPr>
        <w:t xml:space="preserve">　　日本清水公司则提出了“技术的清水”这一口号，就是力图在技术领域保持优势。 (3)国际工程承包市场竞争激烈 近年来，尽管国际工程承包市场不断扩大，但买方市场的格局并没有改变，相反由于新的承包公司不断加入，从而使该市场竞争更为激烈。此外，不少国家采取的较为严格的控制外籍劳务的进入规定外国公司必须委托本国公司代理，外国公司必须雇佣一定比例的本国工人，外国公司只能与当地公司联合投标等措施，具有浓厚的保护主义色彩，也进一步加剧了竞争。为了提高竞争能力，一些国际承包商也根据自身的业务发展需要进行并购或联合，如美国著名的URS公司通过兼并D&amp;M公司成为一家资产为20亿美元的超级工程设计公司;法国韦温迪公司以66亿美元兼并美国菲尔特公司，从而组建全球最大的水处理公司，这笔交易使韦温迪公司水处理业务收入成倍增长，达到120亿美元。总部设在巴黎的维西(VINCI)集团和GTM集团并购价达180亿美元，创该领域并购之最。 三、我国对外承包工程公司的战略选择 改革开放以来，我国的对外承包工程业务快速发展。至1999年底。</w:t>
      </w:r>
    </w:p>
    <w:p>
      <w:pPr>
        <w:ind w:left="0" w:right="0" w:firstLine="560"/>
        <w:spacing w:before="450" w:after="450" w:line="312" w:lineRule="auto"/>
      </w:pPr>
      <w:r>
        <w:rPr>
          <w:rFonts w:ascii="宋体" w:hAnsi="宋体" w:eastAsia="宋体" w:cs="宋体"/>
          <w:color w:val="000"/>
          <w:sz w:val="28"/>
          <w:szCs w:val="28"/>
        </w:rPr>
        <w:t xml:space="preserve">　　累计对外签订承包工程合同额近750亿美元，完成营业额540亿美元，已进入国际承包10强行列。业务遍及世界180多个国家和地区，有1400多家企业享有对外承包工程和劳务合作经营权，对外承揽的工程项目几乎涉及国民经济各个行业。1999年，我国的对外承包公司更是表现不俗，在美国《工程新闻记录》评选的全球最大225家国际承包商中我国有33家公司入选，其中中国建筑工程总公司位列第20名。但客观地分析形势，我们面临的任务还很艰巨，迫切需要根据国际经济全球化的趋势和国际承包工程市场出现的新特点，实施新的经营战略。 1.联合战略 从总体而言，我国对外承包公司普遍规模小，实力还比较弱，融资渠道不畅，竞争力有待提高。集中表现为业绩与国际大企业相比还有较大差距。如位居225强第一位的美国贝克特尔集团1999年国外营业额74.42亿美元，总营业额112.40亿美元，新签合同额222.30亿美元，而中国建筑工程总公司的相应业绩为15.45亿美元、48.79亿美元、60.07亿美元。至于其他公司，则差距更大，因此，积极推动联合，构建我国对外承包工程的大集团企业势在必行。</w:t>
      </w:r>
    </w:p>
    <w:p>
      <w:pPr>
        <w:ind w:left="0" w:right="0" w:firstLine="560"/>
        <w:spacing w:before="450" w:after="450" w:line="312" w:lineRule="auto"/>
      </w:pPr>
      <w:r>
        <w:rPr>
          <w:rFonts w:ascii="宋体" w:hAnsi="宋体" w:eastAsia="宋体" w:cs="宋体"/>
          <w:color w:val="000"/>
          <w:sz w:val="28"/>
          <w:szCs w:val="28"/>
        </w:rPr>
        <w:t xml:space="preserve">　　一是，与国外大企业进行合资与合作，借助他们的资金和人才优势，建立跨国企业，进入更多国家的承包市场; 二是，国内企业之间的联合，既可以是同行业联合，壮大规模，增强实力;也可跨行业联合，优势互补，扩大承包领域。如建筑企业与工业企业联合，建筑企业承担厂房等基础设施建设，工业企业提供成套技术设备; 三是，与金融机构联合，提高融资能力。联合的方式可以多种多样，既可以是兼并、收购或控股，也可以通过政府无偿划拨进行企业重构;还可以以市场为纽带，形成“虚拟公司”。 2.“三外”结合战略 我国的对外承包公司熟悉项目所在国的法律、法规、风土人情，又具有一批懂外语、善经营的人才，这是其最大的优势。在经济全球化趋势下，如何将这种优势最大限度的发挥，适应国际工程承包市场的特点，我们认为各企业应走“三外”结合之路，即将对外承包工程，对外贸易和对外投资有机结合起来，实行多角化经营。既可分散风险，又可获得综 合效益。比如一些大型的建筑工程，往往需要几年时间才能完成，既要消耗大量的建筑材料，也要许多生活资料。这本身就是一个很大的市场。建筑材料若从国内带出运费较大，在当地采购又往往价格很高，这时可以通过效益成本测算在当地投资设厂，就地生产，比如生产砖、水泥等，以供项目使用;可以在当地设立销售商店，从国内出口生活用品以供人员之需，并对外销售。等项目完工后，这些投资的企业既可转让，也可继续自已经营，岂不是“三全齐美”。</w:t>
      </w:r>
    </w:p>
    <w:p>
      <w:pPr>
        <w:ind w:left="0" w:right="0" w:firstLine="560"/>
        <w:spacing w:before="450" w:after="450" w:line="312" w:lineRule="auto"/>
      </w:pPr>
      <w:r>
        <w:rPr>
          <w:rFonts w:ascii="宋体" w:hAnsi="宋体" w:eastAsia="宋体" w:cs="宋体"/>
          <w:color w:val="000"/>
          <w:sz w:val="28"/>
          <w:szCs w:val="28"/>
        </w:rPr>
        <w:t xml:space="preserve">　　当然，实现“三外”结合，还需要国家能进一步放宽外经企业的对外贸易经营范围，并简化审批手续，提供优质服务。 3.科技战略 “科技兴贸”是我国外经贸的基本战略之一。对外承包工程企业为了应对科技革命的挑战，适应国际承包市场的新特点，也必须依靠科技进步来振兴承包事业，才能不断提高竞争能力，走可持续发展之路。实施科技战略，领导是关键，人才是支柱，投入是保证。作为承包公司的领导，应有战略眼光和超前意识，真正把科学技术当作第一生产力，从企业的管理体制、运行机制等方面为科技创新和科技人才的成长创造良好的条件。 一是，要加强科研工作，创立自己的知识产权，形成科技优势; 二是，加强技术改造和设备更新，提高技术设备装备水平和施工能力;三是，既要不拘一格招募人才，更要采取多种方式培养人才，留住人才， 使人尽其用，才尽其用，形成一支数量足、质量高、结构合理的人才队伍。只有群贤毕至，企业才能兴旺发达。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2025-07-14T15:41:16+08:00</dcterms:created>
  <dcterms:modified xsi:type="dcterms:W3CDTF">2025-07-14T15:41:16+08:00</dcterms:modified>
</cp:coreProperties>
</file>

<file path=docProps/custom.xml><?xml version="1.0" encoding="utf-8"?>
<Properties xmlns="http://schemas.openxmlformats.org/officeDocument/2006/custom-properties" xmlns:vt="http://schemas.openxmlformats.org/officeDocument/2006/docPropsVTypes"/>
</file>